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D5697" w14:textId="77777777" w:rsidR="00825F9C" w:rsidRPr="00F34F16" w:rsidRDefault="007C23D8" w:rsidP="00F34F16">
      <w:pPr>
        <w:jc w:val="center"/>
        <w:rPr>
          <w:sz w:val="28"/>
          <w:szCs w:val="28"/>
        </w:rPr>
      </w:pPr>
      <w:r w:rsidRPr="00F34F16">
        <w:rPr>
          <w:sz w:val="28"/>
          <w:szCs w:val="28"/>
        </w:rPr>
        <w:t>Liens logiciels</w:t>
      </w:r>
    </w:p>
    <w:p w14:paraId="7AAF9E51" w14:textId="77777777" w:rsidR="007C23D8" w:rsidRDefault="007C23D8"/>
    <w:p w14:paraId="3E5983DC" w14:textId="77777777" w:rsidR="007C23D8" w:rsidRDefault="007C23D8" w:rsidP="007C23D8">
      <w:pPr>
        <w:rPr>
          <w:rFonts w:ascii="Calibri" w:hAnsi="Calibri"/>
          <w:color w:val="1F497D"/>
        </w:rPr>
      </w:pPr>
      <w:r>
        <w:rPr>
          <w:rFonts w:ascii="Calibri" w:hAnsi="Calibri"/>
          <w:color w:val="1F497D"/>
        </w:rPr>
        <w:t xml:space="preserve">Pour la partie diagnostic, côté performance énergétique, ci-dessous un lien vers une documentation présentant les outils : </w:t>
      </w:r>
    </w:p>
    <w:p w14:paraId="0B246CA9" w14:textId="77777777" w:rsidR="007C23D8" w:rsidRDefault="007C23D8" w:rsidP="007C23D8">
      <w:pPr>
        <w:pStyle w:val="Paragraphedeliste"/>
        <w:numPr>
          <w:ilvl w:val="0"/>
          <w:numId w:val="1"/>
        </w:numPr>
        <w:rPr>
          <w:rFonts w:ascii="Calibri" w:hAnsi="Calibri"/>
          <w:color w:val="1F497D"/>
          <w:sz w:val="22"/>
          <w:szCs w:val="22"/>
        </w:rPr>
      </w:pPr>
      <w:r>
        <w:rPr>
          <w:rFonts w:ascii="Calibri" w:hAnsi="Calibri"/>
          <w:color w:val="1F497D"/>
          <w:sz w:val="22"/>
          <w:szCs w:val="22"/>
        </w:rPr>
        <w:t>Pour la partie enregistrement d’énergie, un appareil type PEL est utilisé. Vous pouvez télécharger depuis notre site internet le logiciel, bas de page partie support – PEL Transfer :</w:t>
      </w:r>
    </w:p>
    <w:p w14:paraId="0F694BCA" w14:textId="77777777" w:rsidR="007C23D8" w:rsidRDefault="00F34F16" w:rsidP="007C23D8">
      <w:pPr>
        <w:rPr>
          <w:rFonts w:ascii="Calibri" w:hAnsi="Calibri"/>
          <w:color w:val="1F497D"/>
        </w:rPr>
      </w:pPr>
      <w:hyperlink r:id="rId5" w:history="1">
        <w:r w:rsidR="007C23D8">
          <w:rPr>
            <w:rStyle w:val="Lienhypertexte"/>
          </w:rPr>
          <w:t>https://catalog.chauvin-arnoux.com/fr_fr/pel103-power-energy-logger.html</w:t>
        </w:r>
      </w:hyperlink>
    </w:p>
    <w:p w14:paraId="558D474B" w14:textId="77777777" w:rsidR="007C23D8" w:rsidRDefault="007C23D8" w:rsidP="007C23D8">
      <w:pPr>
        <w:pStyle w:val="Paragraphedeliste"/>
        <w:numPr>
          <w:ilvl w:val="0"/>
          <w:numId w:val="1"/>
        </w:numPr>
        <w:rPr>
          <w:rFonts w:ascii="Calibri" w:hAnsi="Calibri"/>
          <w:color w:val="1F497D"/>
          <w:sz w:val="22"/>
          <w:szCs w:val="22"/>
        </w:rPr>
      </w:pPr>
      <w:r>
        <w:rPr>
          <w:rFonts w:ascii="Calibri" w:hAnsi="Calibri"/>
          <w:color w:val="1F497D"/>
          <w:sz w:val="22"/>
          <w:szCs w:val="22"/>
        </w:rPr>
        <w:t>Pour la partie efficacité énergétique passive, cas de la structure du bâtiment, une caméra infrarouge est utilisée. Vous pouvez télécharger depuis notre site internet le logiciel, bas de page partie support – CAM report </w:t>
      </w:r>
    </w:p>
    <w:p w14:paraId="27F4E9F4" w14:textId="77777777" w:rsidR="007C23D8" w:rsidRDefault="00F34F16" w:rsidP="007C23D8">
      <w:pPr>
        <w:rPr>
          <w:rFonts w:ascii="Times New Roman" w:hAnsi="Times New Roman"/>
          <w:sz w:val="24"/>
          <w:szCs w:val="24"/>
        </w:rPr>
      </w:pPr>
      <w:hyperlink r:id="rId6" w:history="1">
        <w:r w:rsidR="007C23D8">
          <w:rPr>
            <w:rStyle w:val="Lienhypertexte"/>
          </w:rPr>
          <w:t>https://catalog.chauvin-arnoux.com/fr_fr/c-a-1950-diacam-2.html</w:t>
        </w:r>
      </w:hyperlink>
    </w:p>
    <w:p w14:paraId="79C00A15" w14:textId="77777777" w:rsidR="007C23D8" w:rsidRDefault="007C23D8" w:rsidP="007C23D8">
      <w:pPr>
        <w:rPr>
          <w:rFonts w:ascii="Calibri" w:hAnsi="Calibri"/>
          <w:color w:val="1F497D"/>
        </w:rPr>
      </w:pPr>
    </w:p>
    <w:p w14:paraId="574FBCAA" w14:textId="77777777" w:rsidR="007C23D8" w:rsidRDefault="007C23D8" w:rsidP="007C23D8">
      <w:pPr>
        <w:rPr>
          <w:rFonts w:ascii="Calibri" w:hAnsi="Calibri"/>
          <w:color w:val="1F497D"/>
        </w:rPr>
      </w:pPr>
      <w:r>
        <w:rPr>
          <w:rFonts w:ascii="Calibri" w:hAnsi="Calibri"/>
          <w:color w:val="1F497D"/>
        </w:rPr>
        <w:t xml:space="preserve">Pour la partie diagnostic sécurité, </w:t>
      </w:r>
    </w:p>
    <w:p w14:paraId="2905BB79" w14:textId="77777777" w:rsidR="007C23D8" w:rsidRDefault="007C23D8" w:rsidP="007C23D8">
      <w:pPr>
        <w:pStyle w:val="Paragraphedeliste"/>
        <w:numPr>
          <w:ilvl w:val="0"/>
          <w:numId w:val="1"/>
        </w:numPr>
        <w:rPr>
          <w:rFonts w:ascii="Calibri" w:hAnsi="Calibri"/>
          <w:color w:val="1F497D"/>
          <w:sz w:val="22"/>
          <w:szCs w:val="22"/>
        </w:rPr>
      </w:pPr>
      <w:r>
        <w:rPr>
          <w:rFonts w:ascii="Calibri" w:hAnsi="Calibri"/>
          <w:color w:val="1F497D"/>
          <w:sz w:val="22"/>
          <w:szCs w:val="22"/>
        </w:rPr>
        <w:t>Une première approche pour la partie installation électrique du bâtiment.</w:t>
      </w:r>
    </w:p>
    <w:p w14:paraId="5BF5D225" w14:textId="77777777" w:rsidR="007C23D8" w:rsidRDefault="007C23D8" w:rsidP="007C23D8">
      <w:pPr>
        <w:rPr>
          <w:rFonts w:ascii="Calibri" w:hAnsi="Calibri"/>
          <w:color w:val="1F497D"/>
        </w:rPr>
      </w:pPr>
      <w:r>
        <w:rPr>
          <w:rFonts w:ascii="Calibri" w:hAnsi="Calibri"/>
          <w:color w:val="1F497D"/>
        </w:rPr>
        <w:t>Lien vers logiciel depuis notre site internet le logiciel, bas de page partie support – ICT</w:t>
      </w:r>
    </w:p>
    <w:p w14:paraId="008BB055" w14:textId="77777777" w:rsidR="007C23D8" w:rsidRDefault="00F34F16" w:rsidP="007C23D8">
      <w:pPr>
        <w:rPr>
          <w:rFonts w:ascii="Times New Roman" w:hAnsi="Times New Roman"/>
          <w:sz w:val="24"/>
          <w:szCs w:val="24"/>
        </w:rPr>
      </w:pPr>
      <w:hyperlink r:id="rId7" w:history="1">
        <w:r w:rsidR="007C23D8">
          <w:rPr>
            <w:rStyle w:val="Lienhypertexte"/>
          </w:rPr>
          <w:t>https://catalog.chauvin-arnoux.com/fr_fr/c-a-6116n.html</w:t>
        </w:r>
      </w:hyperlink>
    </w:p>
    <w:p w14:paraId="09F86D05" w14:textId="77777777" w:rsidR="007C23D8" w:rsidRDefault="007C23D8" w:rsidP="007C23D8">
      <w:pPr>
        <w:rPr>
          <w:rFonts w:ascii="Calibri" w:hAnsi="Calibri"/>
          <w:color w:val="1F497D"/>
        </w:rPr>
      </w:pPr>
    </w:p>
    <w:p w14:paraId="1A7B1EE1" w14:textId="77777777" w:rsidR="007C23D8" w:rsidRDefault="007C23D8" w:rsidP="007C23D8">
      <w:pPr>
        <w:rPr>
          <w:rFonts w:ascii="Calibri" w:hAnsi="Calibri"/>
          <w:color w:val="1F497D"/>
        </w:rPr>
      </w:pPr>
      <w:r>
        <w:rPr>
          <w:rFonts w:ascii="Calibri" w:hAnsi="Calibri"/>
          <w:color w:val="1F497D"/>
        </w:rPr>
        <w:t>Pour la partie maintenance,</w:t>
      </w:r>
    </w:p>
    <w:p w14:paraId="005C565A" w14:textId="77777777" w:rsidR="007C23D8" w:rsidRDefault="007C23D8" w:rsidP="007C23D8">
      <w:pPr>
        <w:pStyle w:val="Paragraphedeliste"/>
        <w:numPr>
          <w:ilvl w:val="0"/>
          <w:numId w:val="1"/>
        </w:numPr>
        <w:rPr>
          <w:rFonts w:ascii="Calibri" w:hAnsi="Calibri"/>
          <w:color w:val="1F497D"/>
          <w:sz w:val="22"/>
          <w:szCs w:val="22"/>
        </w:rPr>
      </w:pPr>
      <w:r>
        <w:rPr>
          <w:rFonts w:ascii="Calibri" w:hAnsi="Calibri"/>
          <w:color w:val="1F497D"/>
          <w:sz w:val="22"/>
          <w:szCs w:val="22"/>
        </w:rPr>
        <w:t xml:space="preserve">Un appareil phare chez nous pour le côté qualité d’énergie est le </w:t>
      </w:r>
      <w:proofErr w:type="spellStart"/>
      <w:r>
        <w:rPr>
          <w:rFonts w:ascii="Calibri" w:hAnsi="Calibri"/>
          <w:color w:val="1F497D"/>
          <w:sz w:val="22"/>
          <w:szCs w:val="22"/>
        </w:rPr>
        <w:t>Qualistar</w:t>
      </w:r>
      <w:proofErr w:type="spellEnd"/>
      <w:r>
        <w:rPr>
          <w:rFonts w:ascii="Calibri" w:hAnsi="Calibri"/>
          <w:color w:val="1F497D"/>
          <w:sz w:val="22"/>
          <w:szCs w:val="22"/>
        </w:rPr>
        <w:t>.</w:t>
      </w:r>
    </w:p>
    <w:p w14:paraId="716963CA" w14:textId="77777777" w:rsidR="007C23D8" w:rsidRDefault="007C23D8" w:rsidP="007C23D8">
      <w:r>
        <w:t>Le logiciel pour exploitation des données, bas de page onglet support – PAT Power Analyser Transfer :</w:t>
      </w:r>
    </w:p>
    <w:p w14:paraId="73264191" w14:textId="77777777" w:rsidR="007C23D8" w:rsidRDefault="00F34F16" w:rsidP="007C23D8">
      <w:hyperlink r:id="rId8" w:history="1">
        <w:r w:rsidR="007C23D8">
          <w:rPr>
            <w:rStyle w:val="Lienhypertexte"/>
          </w:rPr>
          <w:t>https://catalog.chauvin-arnoux.com/fr_fr/c-a-8336.html</w:t>
        </w:r>
      </w:hyperlink>
    </w:p>
    <w:p w14:paraId="1DAE4DFD" w14:textId="77777777" w:rsidR="007C23D8" w:rsidRDefault="007C23D8" w:rsidP="007C23D8">
      <w:r>
        <w:t xml:space="preserve">Des fichiers exemples dans le lien </w:t>
      </w:r>
      <w:proofErr w:type="spellStart"/>
      <w:r>
        <w:t>wetransfer</w:t>
      </w:r>
      <w:proofErr w:type="spellEnd"/>
      <w:r>
        <w:t>.</w:t>
      </w:r>
    </w:p>
    <w:p w14:paraId="42F2B58E" w14:textId="77777777" w:rsidR="007C23D8" w:rsidRDefault="007C23D8" w:rsidP="007C23D8">
      <w:pPr>
        <w:pStyle w:val="Paragraphedeliste"/>
        <w:numPr>
          <w:ilvl w:val="0"/>
          <w:numId w:val="1"/>
        </w:numPr>
      </w:pPr>
      <w:r>
        <w:t xml:space="preserve">Un autre outil utilisé pour la maintenance électrique est la caméra </w:t>
      </w:r>
      <w:proofErr w:type="spellStart"/>
      <w:r>
        <w:t>infraouge</w:t>
      </w:r>
      <w:proofErr w:type="spellEnd"/>
      <w:r>
        <w:t xml:space="preserve">. Même logiciel que ci-dessus, </w:t>
      </w:r>
    </w:p>
    <w:p w14:paraId="742BEFD6" w14:textId="77777777" w:rsidR="007C23D8" w:rsidRDefault="007C23D8"/>
    <w:sectPr w:rsidR="007C2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28E9"/>
    <w:multiLevelType w:val="hybridMultilevel"/>
    <w:tmpl w:val="F946A15A"/>
    <w:lvl w:ilvl="0" w:tplc="E780B93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D8"/>
    <w:rsid w:val="007C23D8"/>
    <w:rsid w:val="00825F9C"/>
    <w:rsid w:val="00F34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D7F6"/>
  <w15:docId w15:val="{AC30C521-AC29-4A9E-9379-12654970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23D8"/>
    <w:rPr>
      <w:color w:val="0000FF"/>
      <w:u w:val="single"/>
    </w:rPr>
  </w:style>
  <w:style w:type="paragraph" w:styleId="Paragraphedeliste">
    <w:name w:val="List Paragraph"/>
    <w:basedOn w:val="Normal"/>
    <w:uiPriority w:val="34"/>
    <w:qFormat/>
    <w:rsid w:val="007C23D8"/>
    <w:pPr>
      <w:ind w:left="720"/>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5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chauvin-arnoux.com/fr_fr/c-a-8336.html" TargetMode="External"/><Relationship Id="rId3" Type="http://schemas.openxmlformats.org/officeDocument/2006/relationships/settings" Target="settings.xml"/><Relationship Id="rId7" Type="http://schemas.openxmlformats.org/officeDocument/2006/relationships/hyperlink" Target="https://catalog.chauvin-arnoux.com/fr_fr/c-a-6116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chauvin-arnoux.com/fr_fr/c-a-1950-diacam-2.html" TargetMode="External"/><Relationship Id="rId5" Type="http://schemas.openxmlformats.org/officeDocument/2006/relationships/hyperlink" Target="https://catalog.chauvin-arnoux.com/fr_fr/pel103-power-energy-logg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1417</Characters>
  <Application>Microsoft Office Word</Application>
  <DocSecurity>0</DocSecurity>
  <Lines>11</Lines>
  <Paragraphs>3</Paragraphs>
  <ScaleCrop>false</ScaleCrop>
  <Company>Chauvin-Arnoux</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courriere</dc:creator>
  <cp:lastModifiedBy>Perrin François</cp:lastModifiedBy>
  <cp:revision>2</cp:revision>
  <dcterms:created xsi:type="dcterms:W3CDTF">2020-02-05T07:46:00Z</dcterms:created>
  <dcterms:modified xsi:type="dcterms:W3CDTF">2020-04-22T12:26:00Z</dcterms:modified>
</cp:coreProperties>
</file>