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22D" w:rsidRPr="00241C4E" w:rsidRDefault="005F222D" w:rsidP="00241C4E">
      <w:pPr>
        <w:pStyle w:val="NormalWeb"/>
        <w:jc w:val="right"/>
        <w:rPr>
          <w:rFonts w:cs="Arial"/>
          <w:color w:val="6F6F6F"/>
          <w:sz w:val="17"/>
          <w:szCs w:val="17"/>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Default="005F222D" w:rsidP="00DF298C">
      <w:pPr>
        <w:ind w:left="0" w:firstLine="540"/>
        <w:rPr>
          <w:rFonts w:cs="Arial"/>
        </w:rPr>
      </w:pPr>
    </w:p>
    <w:p w:rsidR="005F222D" w:rsidRPr="00241C4E" w:rsidRDefault="005F222D" w:rsidP="00DF298C">
      <w:pPr>
        <w:ind w:left="0" w:firstLine="540"/>
        <w:rPr>
          <w:rFonts w:cs="Arial"/>
        </w:rPr>
      </w:pPr>
    </w:p>
    <w:p w:rsidR="005F222D" w:rsidRPr="00C371C7" w:rsidRDefault="005F222D" w:rsidP="00DF298C">
      <w:pPr>
        <w:pStyle w:val="Footer"/>
        <w:framePr w:w="547" w:h="260" w:hRule="exact" w:wrap="around" w:vAnchor="text" w:hAnchor="page" w:x="10702" w:y="1"/>
        <w:ind w:firstLine="540"/>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27</w:t>
      </w:r>
      <w:r w:rsidRPr="00C371C7">
        <w:rPr>
          <w:rStyle w:val="PageNumber"/>
        </w:rPr>
        <w:fldChar w:fldCharType="end"/>
      </w:r>
    </w:p>
    <w:p w:rsidR="005F222D" w:rsidRPr="00241C4E" w:rsidRDefault="005F222D" w:rsidP="00DF298C">
      <w:pPr>
        <w:ind w:left="0" w:firstLine="540"/>
        <w:rPr>
          <w:rFonts w:cs="Arial"/>
          <w:sz w:val="18"/>
        </w:rPr>
      </w:pPr>
      <w:r>
        <w:rPr>
          <w:noProof/>
        </w:rPr>
        <w:pict>
          <v:roundrect id="AutoShape 419" o:spid="_x0000_s1026" style="position:absolute;left:0;text-align:left;margin-left:0;margin-top:1.15pt;width:506.65pt;height:174.75pt;z-index:251634688;visibility:visible;mso-position-horizontal:center" arcsize="10923f" strokecolor="#393" strokeweight="2pt">
            <v:textbox style="mso-next-textbox:#AutoShape 419">
              <w:txbxContent>
                <w:p w:rsidR="005F222D" w:rsidRPr="009F15C6" w:rsidRDefault="005F222D" w:rsidP="0084790B">
                  <w:pPr>
                    <w:ind w:left="0"/>
                    <w:jc w:val="center"/>
                    <w:rPr>
                      <w:color w:val="339933"/>
                      <w:sz w:val="36"/>
                      <w:szCs w:val="36"/>
                    </w:rPr>
                  </w:pPr>
                  <w:r w:rsidRPr="009F15C6">
                    <w:rPr>
                      <w:color w:val="339933"/>
                      <w:sz w:val="36"/>
                      <w:szCs w:val="36"/>
                    </w:rPr>
                    <w:t xml:space="preserve">RAPPORT </w:t>
                  </w:r>
                </w:p>
                <w:p w:rsidR="005F222D" w:rsidRPr="005D4C48" w:rsidRDefault="005F222D" w:rsidP="0084790B">
                  <w:pPr>
                    <w:ind w:left="0"/>
                    <w:jc w:val="center"/>
                    <w:rPr>
                      <w:sz w:val="36"/>
                      <w:szCs w:val="36"/>
                    </w:rPr>
                  </w:pPr>
                  <w:r w:rsidRPr="005D4C48">
                    <w:rPr>
                      <w:sz w:val="36"/>
                      <w:szCs w:val="36"/>
                    </w:rPr>
                    <w:t>«</w:t>
                  </w:r>
                  <w:r>
                    <w:rPr>
                      <w:sz w:val="36"/>
                      <w:szCs w:val="36"/>
                    </w:rPr>
                    <w:t>ANALYSE CEM ET HARMONIQUE</w:t>
                  </w:r>
                  <w:r w:rsidRPr="005D4C48">
                    <w:rPr>
                      <w:sz w:val="36"/>
                      <w:szCs w:val="36"/>
                    </w:rPr>
                    <w:t xml:space="preserve">  » </w:t>
                  </w:r>
                </w:p>
                <w:p w:rsidR="005F222D" w:rsidRPr="005D4C48" w:rsidRDefault="005F222D" w:rsidP="0084790B">
                  <w:pPr>
                    <w:ind w:left="0"/>
                    <w:jc w:val="center"/>
                    <w:rPr>
                      <w:color w:val="993366"/>
                      <w:sz w:val="24"/>
                      <w:szCs w:val="24"/>
                    </w:rPr>
                  </w:pPr>
                </w:p>
                <w:p w:rsidR="005F222D" w:rsidRPr="009F15C6" w:rsidRDefault="005F222D" w:rsidP="0084790B">
                  <w:pPr>
                    <w:ind w:left="0"/>
                    <w:jc w:val="center"/>
                    <w:rPr>
                      <w:color w:val="339933"/>
                      <w:sz w:val="36"/>
                      <w:szCs w:val="36"/>
                    </w:rPr>
                  </w:pPr>
                  <w:r w:rsidRPr="009F15C6">
                    <w:rPr>
                      <w:color w:val="339933"/>
                      <w:sz w:val="36"/>
                      <w:szCs w:val="36"/>
                    </w:rPr>
                    <w:t xml:space="preserve">Installation concernée : </w:t>
                  </w:r>
                </w:p>
                <w:p w:rsidR="005F222D" w:rsidRPr="005D4C48" w:rsidRDefault="005F222D" w:rsidP="0084790B">
                  <w:pPr>
                    <w:ind w:left="0"/>
                    <w:jc w:val="center"/>
                    <w:rPr>
                      <w:sz w:val="36"/>
                      <w:szCs w:val="36"/>
                    </w:rPr>
                  </w:pPr>
                  <w:r w:rsidRPr="005D4C48">
                    <w:rPr>
                      <w:sz w:val="36"/>
                      <w:szCs w:val="36"/>
                    </w:rPr>
                    <w:t>« </w:t>
                  </w:r>
                  <w:r>
                    <w:rPr>
                      <w:sz w:val="36"/>
                      <w:szCs w:val="36"/>
                    </w:rPr>
                    <w:t xml:space="preserve">PUITS JEAN GILLES </w:t>
                  </w:r>
                  <w:r w:rsidRPr="005D4C48">
                    <w:rPr>
                      <w:sz w:val="36"/>
                      <w:szCs w:val="36"/>
                    </w:rPr>
                    <w:t>»</w:t>
                  </w:r>
                </w:p>
                <w:p w:rsidR="005F222D" w:rsidRPr="005D4C48" w:rsidRDefault="005F222D" w:rsidP="0084790B">
                  <w:pPr>
                    <w:ind w:left="0"/>
                    <w:jc w:val="center"/>
                    <w:rPr>
                      <w:sz w:val="24"/>
                      <w:szCs w:val="24"/>
                    </w:rPr>
                  </w:pPr>
                </w:p>
                <w:p w:rsidR="005F222D" w:rsidRPr="009F15C6" w:rsidRDefault="005F222D" w:rsidP="0084790B">
                  <w:pPr>
                    <w:ind w:left="0"/>
                    <w:jc w:val="center"/>
                    <w:rPr>
                      <w:color w:val="339933"/>
                      <w:sz w:val="36"/>
                      <w:szCs w:val="36"/>
                    </w:rPr>
                  </w:pPr>
                  <w:r w:rsidRPr="009F15C6">
                    <w:rPr>
                      <w:color w:val="339933"/>
                      <w:sz w:val="36"/>
                      <w:szCs w:val="36"/>
                    </w:rPr>
                    <w:t xml:space="preserve">Date d’intervention : </w:t>
                  </w:r>
                </w:p>
                <w:p w:rsidR="005F222D" w:rsidRPr="00070826" w:rsidRDefault="005F222D" w:rsidP="0084790B">
                  <w:pPr>
                    <w:ind w:left="0"/>
                    <w:jc w:val="center"/>
                    <w:rPr>
                      <w:color w:val="993366"/>
                      <w:sz w:val="36"/>
                      <w:szCs w:val="36"/>
                    </w:rPr>
                  </w:pPr>
                  <w:r>
                    <w:rPr>
                      <w:sz w:val="36"/>
                      <w:szCs w:val="36"/>
                    </w:rPr>
                    <w:t>07/01/2014</w:t>
                  </w:r>
                </w:p>
              </w:txbxContent>
            </v:textbox>
            <w10:wrap type="square"/>
          </v:roundrect>
        </w:pict>
      </w:r>
    </w:p>
    <w:p w:rsidR="005F222D" w:rsidRPr="00C371C7" w:rsidRDefault="005F222D" w:rsidP="00DF298C">
      <w:pPr>
        <w:pStyle w:val="Footer"/>
        <w:framePr w:w="547" w:h="260" w:hRule="exact" w:wrap="around" w:vAnchor="text" w:hAnchor="page" w:x="10702" w:y="1"/>
        <w:ind w:firstLine="540"/>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27</w:t>
      </w:r>
      <w:r w:rsidRPr="00C371C7">
        <w:rPr>
          <w:rStyle w:val="PageNumber"/>
        </w:rPr>
        <w:fldChar w:fldCharType="end"/>
      </w:r>
    </w:p>
    <w:p w:rsidR="005F222D" w:rsidRPr="00241C4E" w:rsidRDefault="005F222D" w:rsidP="00DF298C">
      <w:pPr>
        <w:ind w:left="0" w:firstLine="540"/>
        <w:rPr>
          <w:rFonts w:cs="Arial"/>
          <w:sz w:val="18"/>
        </w:rPr>
      </w:pPr>
    </w:p>
    <w:p w:rsidR="005F222D" w:rsidRPr="00241C4E" w:rsidRDefault="005F222D" w:rsidP="00DF298C">
      <w:pPr>
        <w:ind w:left="0" w:firstLine="540"/>
        <w:rPr>
          <w:rFonts w:cs="Arial"/>
          <w:sz w:val="18"/>
        </w:rPr>
      </w:pPr>
    </w:p>
    <w:p w:rsidR="005F222D" w:rsidRPr="00241C4E" w:rsidRDefault="005F222D" w:rsidP="00DF298C">
      <w:pPr>
        <w:ind w:left="0" w:firstLine="540"/>
        <w:rPr>
          <w:rFonts w:cs="Arial"/>
          <w:sz w:val="18"/>
        </w:rPr>
      </w:pPr>
    </w:p>
    <w:p w:rsidR="005F222D" w:rsidRPr="00241C4E" w:rsidRDefault="005F222D" w:rsidP="00DF298C">
      <w:pPr>
        <w:ind w:left="0" w:firstLine="540"/>
        <w:rPr>
          <w:rFonts w:cs="Arial"/>
        </w:rPr>
      </w:pPr>
    </w:p>
    <w:p w:rsidR="005F222D" w:rsidRPr="00241C4E" w:rsidRDefault="005F222D" w:rsidP="00DF298C">
      <w:pPr>
        <w:ind w:left="0" w:firstLine="540"/>
        <w:rPr>
          <w:rFonts w:cs="Arial"/>
        </w:rPr>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Default="005F222D" w:rsidP="00DF298C">
      <w:pPr>
        <w:ind w:left="0" w:firstLine="540"/>
      </w:pPr>
    </w:p>
    <w:p w:rsidR="005F222D" w:rsidRDefault="005F222D" w:rsidP="00DF298C">
      <w:pPr>
        <w:ind w:left="0" w:firstLine="540"/>
      </w:pPr>
    </w:p>
    <w:p w:rsidR="005F222D"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DF298C" w:rsidRDefault="005F222D" w:rsidP="00DF298C">
      <w:pPr>
        <w:ind w:left="0" w:firstLine="540"/>
      </w:pPr>
    </w:p>
    <w:p w:rsidR="005F222D" w:rsidRPr="00241C4E" w:rsidRDefault="005F222D" w:rsidP="00DF298C">
      <w:pPr>
        <w:autoSpaceDE w:val="0"/>
        <w:autoSpaceDN w:val="0"/>
        <w:adjustRightInd w:val="0"/>
        <w:ind w:left="0" w:firstLine="540"/>
        <w:rPr>
          <w:rFonts w:cs="Arial"/>
          <w:color w:val="000000"/>
          <w:sz w:val="16"/>
          <w:szCs w:val="16"/>
        </w:rPr>
      </w:pPr>
      <w:r w:rsidRPr="00241C4E">
        <w:rPr>
          <w:rFonts w:cs="Arial"/>
          <w:color w:val="00A000"/>
          <w:sz w:val="16"/>
          <w:szCs w:val="16"/>
        </w:rPr>
        <w:t>*** Penser au respect de l’environnement avant d’imprimer ce document</w:t>
      </w:r>
      <w:r w:rsidRPr="00241C4E">
        <w:rPr>
          <w:rFonts w:cs="Arial"/>
          <w:color w:val="000000"/>
          <w:sz w:val="16"/>
          <w:szCs w:val="16"/>
        </w:rPr>
        <w:t xml:space="preserve"> </w:t>
      </w:r>
    </w:p>
    <w:p w:rsidR="005F222D" w:rsidRPr="00241C4E" w:rsidRDefault="005F222D" w:rsidP="00DF298C">
      <w:pPr>
        <w:pStyle w:val="Header"/>
        <w:tabs>
          <w:tab w:val="clear" w:pos="4536"/>
          <w:tab w:val="clear" w:pos="9072"/>
        </w:tabs>
        <w:ind w:left="0" w:firstLine="540"/>
        <w:rPr>
          <w:rFonts w:cs="Arial"/>
        </w:rPr>
      </w:pPr>
    </w:p>
    <w:p w:rsidR="005F222D" w:rsidRPr="00241C4E" w:rsidRDefault="005F222D" w:rsidP="00DF298C">
      <w:pPr>
        <w:pStyle w:val="Header"/>
        <w:tabs>
          <w:tab w:val="clear" w:pos="4536"/>
          <w:tab w:val="clear" w:pos="9072"/>
        </w:tabs>
        <w:ind w:left="0" w:firstLine="540"/>
        <w:rPr>
          <w:rFonts w:cs="Arial"/>
        </w:rPr>
      </w:pPr>
    </w:p>
    <w:p w:rsidR="005F222D" w:rsidRPr="005F5415" w:rsidRDefault="005F222D" w:rsidP="00DF298C">
      <w:pPr>
        <w:spacing w:after="120"/>
        <w:ind w:left="0"/>
        <w:rPr>
          <w:rFonts w:cs="Arial"/>
          <w:lang w:eastAsia="en-US"/>
        </w:rPr>
      </w:pPr>
      <w:r w:rsidRPr="005F5415">
        <w:rPr>
          <w:rFonts w:cs="Arial"/>
          <w:lang w:eastAsia="en-US"/>
        </w:rPr>
        <w:br w:type="page"/>
      </w:r>
    </w:p>
    <w:p w:rsidR="005F222D" w:rsidRPr="00DF298C" w:rsidRDefault="005F222D" w:rsidP="00DF298C">
      <w:pPr>
        <w:spacing w:after="120"/>
        <w:ind w:left="0"/>
        <w:rPr>
          <w:rFonts w:cs="Arial"/>
          <w:lang w:eastAsia="en-US"/>
        </w:rPr>
      </w:pPr>
      <w:r>
        <w:rPr>
          <w:noProof/>
        </w:rPr>
        <w:pict>
          <v:roundrect id="AutoShape 420" o:spid="_x0000_s1027" style="position:absolute;margin-left:0;margin-top:1.05pt;width:506.65pt;height:73.6pt;z-index:-251680768;visibility:visible;mso-position-horizontal:center" arcsize="10923f" wrapcoords="288 -220 96 661 -64 2204 -64 18735 32 20939 288 21600 21280 21600 21504 20939 21664 18294 21664 2424 21472 441 21280 -220 288 -220" o:allowoverlap="f" strokecolor="#393" strokeweight="2pt">
            <v:textbox style="mso-next-textbox:#AutoShape 420">
              <w:txbxContent>
                <w:p w:rsidR="005F222D" w:rsidRPr="009F15C6" w:rsidRDefault="005F222D" w:rsidP="0084790B">
                  <w:pPr>
                    <w:ind w:left="0"/>
                    <w:jc w:val="center"/>
                    <w:rPr>
                      <w:color w:val="008000"/>
                      <w:sz w:val="36"/>
                      <w:szCs w:val="36"/>
                    </w:rPr>
                  </w:pPr>
                </w:p>
                <w:p w:rsidR="005F222D" w:rsidRPr="009F15C6" w:rsidRDefault="005F222D" w:rsidP="0084790B">
                  <w:pPr>
                    <w:ind w:left="0"/>
                    <w:jc w:val="center"/>
                    <w:rPr>
                      <w:color w:val="339933"/>
                      <w:sz w:val="36"/>
                      <w:szCs w:val="36"/>
                    </w:rPr>
                  </w:pPr>
                  <w:r w:rsidRPr="009F15C6">
                    <w:rPr>
                      <w:color w:val="339933"/>
                      <w:sz w:val="36"/>
                      <w:szCs w:val="36"/>
                    </w:rPr>
                    <w:t>Sommaire</w:t>
                  </w:r>
                </w:p>
              </w:txbxContent>
            </v:textbox>
            <w10:wrap type="tight"/>
          </v:roundrect>
        </w:pict>
      </w:r>
    </w:p>
    <w:p w:rsidR="005F222D" w:rsidRPr="00DF298C" w:rsidRDefault="005F222D" w:rsidP="00DF298C">
      <w:pPr>
        <w:spacing w:after="120"/>
        <w:ind w:left="0"/>
        <w:rPr>
          <w:rFonts w:cs="Arial"/>
          <w:lang w:eastAsia="en-US"/>
        </w:rPr>
      </w:pPr>
    </w:p>
    <w:p w:rsidR="005F222D" w:rsidRPr="00DF298C" w:rsidRDefault="005F222D" w:rsidP="00DF298C">
      <w:pPr>
        <w:spacing w:after="120"/>
        <w:ind w:left="0"/>
        <w:rPr>
          <w:rFonts w:cs="Arial"/>
          <w:lang w:eastAsia="en-US"/>
        </w:rPr>
      </w:pPr>
    </w:p>
    <w:p w:rsidR="005F222D" w:rsidRDefault="005F222D">
      <w:pPr>
        <w:pStyle w:val="TOC1"/>
        <w:tabs>
          <w:tab w:val="left" w:pos="400"/>
          <w:tab w:val="right" w:leader="dot" w:pos="10428"/>
        </w:tabs>
        <w:rPr>
          <w:rFonts w:ascii="Times New Roman" w:hAnsi="Times New Roman"/>
          <w:b w:val="0"/>
          <w:caps w:val="0"/>
          <w:noProof/>
          <w:sz w:val="24"/>
          <w:szCs w:val="24"/>
        </w:rPr>
      </w:pPr>
      <w:r w:rsidRPr="00E207F3">
        <w:rPr>
          <w:rFonts w:cs="Arial"/>
        </w:rPr>
        <w:fldChar w:fldCharType="begin"/>
      </w:r>
      <w:r w:rsidRPr="00E207F3">
        <w:rPr>
          <w:rFonts w:cs="Arial"/>
        </w:rPr>
        <w:instrText xml:space="preserve"> TOC \o "3-3" \h \z \t "Titre 2;2;Style 14 pt Gras Blanc Tout en majuscule Gauche :  0 cm Suspen...;1" </w:instrText>
      </w:r>
      <w:r w:rsidRPr="00E207F3">
        <w:rPr>
          <w:rFonts w:cs="Arial"/>
        </w:rPr>
        <w:fldChar w:fldCharType="separate"/>
      </w:r>
      <w:hyperlink w:anchor="_Toc378017511" w:history="1">
        <w:r w:rsidRPr="0083400A">
          <w:rPr>
            <w:rStyle w:val="Hyperlink"/>
            <w:noProof/>
          </w:rPr>
          <w:t>1</w:t>
        </w:r>
        <w:r>
          <w:rPr>
            <w:rFonts w:ascii="Times New Roman" w:hAnsi="Times New Roman"/>
            <w:b w:val="0"/>
            <w:caps w:val="0"/>
            <w:noProof/>
            <w:sz w:val="24"/>
            <w:szCs w:val="24"/>
          </w:rPr>
          <w:tab/>
        </w:r>
        <w:r w:rsidRPr="0083400A">
          <w:rPr>
            <w:rStyle w:val="Hyperlink"/>
            <w:noProof/>
          </w:rPr>
          <w:t>Liste de diffusion</w:t>
        </w:r>
        <w:r>
          <w:rPr>
            <w:noProof/>
            <w:webHidden/>
          </w:rPr>
          <w:tab/>
        </w:r>
        <w:r>
          <w:rPr>
            <w:noProof/>
            <w:webHidden/>
          </w:rPr>
          <w:fldChar w:fldCharType="begin"/>
        </w:r>
        <w:r>
          <w:rPr>
            <w:noProof/>
            <w:webHidden/>
          </w:rPr>
          <w:instrText xml:space="preserve"> PAGEREF _Toc378017511 \h </w:instrText>
        </w:r>
        <w:r>
          <w:rPr>
            <w:noProof/>
          </w:rPr>
        </w:r>
        <w:r>
          <w:rPr>
            <w:noProof/>
            <w:webHidden/>
          </w:rPr>
          <w:fldChar w:fldCharType="separate"/>
        </w:r>
        <w:r>
          <w:rPr>
            <w:noProof/>
            <w:webHidden/>
          </w:rPr>
          <w:t>3</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12" w:history="1">
        <w:r w:rsidRPr="0083400A">
          <w:rPr>
            <w:rStyle w:val="Hyperlink"/>
            <w:noProof/>
          </w:rPr>
          <w:t>2</w:t>
        </w:r>
        <w:r>
          <w:rPr>
            <w:rFonts w:ascii="Times New Roman" w:hAnsi="Times New Roman"/>
            <w:b w:val="0"/>
            <w:caps w:val="0"/>
            <w:noProof/>
            <w:sz w:val="24"/>
            <w:szCs w:val="24"/>
          </w:rPr>
          <w:tab/>
        </w:r>
        <w:r w:rsidRPr="0083400A">
          <w:rPr>
            <w:rStyle w:val="Hyperlink"/>
            <w:noProof/>
          </w:rPr>
          <w:t>DOCUMENTS DE REFERENCE OU DOCUMENTS JOINTS (CDE, CCTP, OFFRE SCHNEIDER, ETC.)</w:t>
        </w:r>
        <w:r>
          <w:rPr>
            <w:noProof/>
            <w:webHidden/>
          </w:rPr>
          <w:tab/>
        </w:r>
        <w:r>
          <w:rPr>
            <w:noProof/>
            <w:webHidden/>
          </w:rPr>
          <w:fldChar w:fldCharType="begin"/>
        </w:r>
        <w:r>
          <w:rPr>
            <w:noProof/>
            <w:webHidden/>
          </w:rPr>
          <w:instrText xml:space="preserve"> PAGEREF _Toc378017512 \h </w:instrText>
        </w:r>
        <w:r>
          <w:rPr>
            <w:noProof/>
          </w:rPr>
        </w:r>
        <w:r>
          <w:rPr>
            <w:noProof/>
            <w:webHidden/>
          </w:rPr>
          <w:fldChar w:fldCharType="separate"/>
        </w:r>
        <w:r>
          <w:rPr>
            <w:noProof/>
            <w:webHidden/>
          </w:rPr>
          <w:t>3</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13" w:history="1">
        <w:r w:rsidRPr="0083400A">
          <w:rPr>
            <w:rStyle w:val="Hyperlink"/>
            <w:noProof/>
          </w:rPr>
          <w:t>3</w:t>
        </w:r>
        <w:r>
          <w:rPr>
            <w:rFonts w:ascii="Times New Roman" w:hAnsi="Times New Roman"/>
            <w:b w:val="0"/>
            <w:caps w:val="0"/>
            <w:noProof/>
            <w:sz w:val="24"/>
            <w:szCs w:val="24"/>
          </w:rPr>
          <w:tab/>
        </w:r>
        <w:r w:rsidRPr="0083400A">
          <w:rPr>
            <w:rStyle w:val="Hyperlink"/>
            <w:noProof/>
          </w:rPr>
          <w:t>coordonnées des parties prenantes de la mission</w:t>
        </w:r>
        <w:r>
          <w:rPr>
            <w:noProof/>
            <w:webHidden/>
          </w:rPr>
          <w:tab/>
        </w:r>
        <w:r>
          <w:rPr>
            <w:noProof/>
            <w:webHidden/>
          </w:rPr>
          <w:fldChar w:fldCharType="begin"/>
        </w:r>
        <w:r>
          <w:rPr>
            <w:noProof/>
            <w:webHidden/>
          </w:rPr>
          <w:instrText xml:space="preserve"> PAGEREF _Toc378017513 \h </w:instrText>
        </w:r>
        <w:r>
          <w:rPr>
            <w:noProof/>
          </w:rPr>
        </w:r>
        <w:r>
          <w:rPr>
            <w:noProof/>
            <w:webHidden/>
          </w:rPr>
          <w:fldChar w:fldCharType="separate"/>
        </w:r>
        <w:r>
          <w:rPr>
            <w:noProof/>
            <w:webHidden/>
          </w:rPr>
          <w:t>3</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14" w:history="1">
        <w:r w:rsidRPr="0083400A">
          <w:rPr>
            <w:rStyle w:val="Hyperlink"/>
            <w:noProof/>
          </w:rPr>
          <w:t>4</w:t>
        </w:r>
        <w:r>
          <w:rPr>
            <w:rFonts w:ascii="Times New Roman" w:hAnsi="Times New Roman"/>
            <w:b w:val="0"/>
            <w:caps w:val="0"/>
            <w:noProof/>
            <w:sz w:val="24"/>
            <w:szCs w:val="24"/>
          </w:rPr>
          <w:tab/>
        </w:r>
        <w:r w:rsidRPr="0083400A">
          <w:rPr>
            <w:rStyle w:val="Hyperlink"/>
            <w:noProof/>
          </w:rPr>
          <w:t>materiel :</w:t>
        </w:r>
        <w:r>
          <w:rPr>
            <w:noProof/>
            <w:webHidden/>
          </w:rPr>
          <w:tab/>
        </w:r>
        <w:r>
          <w:rPr>
            <w:noProof/>
            <w:webHidden/>
          </w:rPr>
          <w:fldChar w:fldCharType="begin"/>
        </w:r>
        <w:r>
          <w:rPr>
            <w:noProof/>
            <w:webHidden/>
          </w:rPr>
          <w:instrText xml:space="preserve"> PAGEREF _Toc378017514 \h </w:instrText>
        </w:r>
        <w:r>
          <w:rPr>
            <w:noProof/>
          </w:rPr>
        </w:r>
        <w:r>
          <w:rPr>
            <w:noProof/>
            <w:webHidden/>
          </w:rPr>
          <w:fldChar w:fldCharType="separate"/>
        </w:r>
        <w:r>
          <w:rPr>
            <w:noProof/>
            <w:webHidden/>
          </w:rPr>
          <w:t>4</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15" w:history="1">
        <w:r w:rsidRPr="0083400A">
          <w:rPr>
            <w:rStyle w:val="Hyperlink"/>
            <w:noProof/>
          </w:rPr>
          <w:t>5</w:t>
        </w:r>
        <w:r>
          <w:rPr>
            <w:rFonts w:ascii="Times New Roman" w:hAnsi="Times New Roman"/>
            <w:b w:val="0"/>
            <w:caps w:val="0"/>
            <w:noProof/>
            <w:sz w:val="24"/>
            <w:szCs w:val="24"/>
          </w:rPr>
          <w:tab/>
        </w:r>
        <w:r w:rsidRPr="0083400A">
          <w:rPr>
            <w:rStyle w:val="Hyperlink"/>
            <w:noProof/>
          </w:rPr>
          <w:t>hISTORIQUE DES PROBLEMES</w:t>
        </w:r>
        <w:r>
          <w:rPr>
            <w:noProof/>
            <w:webHidden/>
          </w:rPr>
          <w:tab/>
        </w:r>
        <w:r>
          <w:rPr>
            <w:noProof/>
            <w:webHidden/>
          </w:rPr>
          <w:fldChar w:fldCharType="begin"/>
        </w:r>
        <w:r>
          <w:rPr>
            <w:noProof/>
            <w:webHidden/>
          </w:rPr>
          <w:instrText xml:space="preserve"> PAGEREF _Toc378017515 \h </w:instrText>
        </w:r>
        <w:r>
          <w:rPr>
            <w:noProof/>
          </w:rPr>
        </w:r>
        <w:r>
          <w:rPr>
            <w:noProof/>
            <w:webHidden/>
          </w:rPr>
          <w:fldChar w:fldCharType="separate"/>
        </w:r>
        <w:r>
          <w:rPr>
            <w:noProof/>
            <w:webHidden/>
          </w:rPr>
          <w:t>7</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16" w:history="1">
        <w:r w:rsidRPr="0083400A">
          <w:rPr>
            <w:rStyle w:val="Hyperlink"/>
            <w:bCs/>
            <w:noProof/>
          </w:rPr>
          <w:t>5.1</w:t>
        </w:r>
        <w:r>
          <w:rPr>
            <w:rFonts w:ascii="Times New Roman" w:hAnsi="Times New Roman"/>
            <w:smallCaps w:val="0"/>
            <w:noProof/>
            <w:sz w:val="24"/>
            <w:szCs w:val="24"/>
          </w:rPr>
          <w:tab/>
        </w:r>
        <w:r w:rsidRPr="0083400A">
          <w:rPr>
            <w:rStyle w:val="Hyperlink"/>
            <w:noProof/>
          </w:rPr>
          <w:t>Mode de commande</w:t>
        </w:r>
        <w:r>
          <w:rPr>
            <w:noProof/>
            <w:webHidden/>
          </w:rPr>
          <w:tab/>
        </w:r>
        <w:r>
          <w:rPr>
            <w:noProof/>
            <w:webHidden/>
          </w:rPr>
          <w:fldChar w:fldCharType="begin"/>
        </w:r>
        <w:r>
          <w:rPr>
            <w:noProof/>
            <w:webHidden/>
          </w:rPr>
          <w:instrText xml:space="preserve"> PAGEREF _Toc378017516 \h </w:instrText>
        </w:r>
        <w:r>
          <w:rPr>
            <w:noProof/>
          </w:rPr>
        </w:r>
        <w:r>
          <w:rPr>
            <w:noProof/>
            <w:webHidden/>
          </w:rPr>
          <w:fldChar w:fldCharType="separate"/>
        </w:r>
        <w:r>
          <w:rPr>
            <w:noProof/>
            <w:webHidden/>
          </w:rPr>
          <w:t>7</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17" w:history="1">
        <w:r w:rsidRPr="0083400A">
          <w:rPr>
            <w:rStyle w:val="Hyperlink"/>
            <w:bCs/>
            <w:noProof/>
          </w:rPr>
          <w:t>5.2</w:t>
        </w:r>
        <w:r>
          <w:rPr>
            <w:rFonts w:ascii="Times New Roman" w:hAnsi="Times New Roman"/>
            <w:smallCaps w:val="0"/>
            <w:noProof/>
            <w:sz w:val="24"/>
            <w:szCs w:val="24"/>
          </w:rPr>
          <w:tab/>
        </w:r>
        <w:r w:rsidRPr="0083400A">
          <w:rPr>
            <w:rStyle w:val="Hyperlink"/>
            <w:noProof/>
          </w:rPr>
          <w:t>Dysfonctionnement</w:t>
        </w:r>
        <w:r>
          <w:rPr>
            <w:noProof/>
            <w:webHidden/>
          </w:rPr>
          <w:tab/>
        </w:r>
        <w:r>
          <w:rPr>
            <w:noProof/>
            <w:webHidden/>
          </w:rPr>
          <w:fldChar w:fldCharType="begin"/>
        </w:r>
        <w:r>
          <w:rPr>
            <w:noProof/>
            <w:webHidden/>
          </w:rPr>
          <w:instrText xml:space="preserve"> PAGEREF _Toc378017517 \h </w:instrText>
        </w:r>
        <w:r>
          <w:rPr>
            <w:noProof/>
          </w:rPr>
        </w:r>
        <w:r>
          <w:rPr>
            <w:noProof/>
            <w:webHidden/>
          </w:rPr>
          <w:fldChar w:fldCharType="separate"/>
        </w:r>
        <w:r>
          <w:rPr>
            <w:noProof/>
            <w:webHidden/>
          </w:rPr>
          <w:t>7</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18" w:history="1">
        <w:r w:rsidRPr="0083400A">
          <w:rPr>
            <w:rStyle w:val="Hyperlink"/>
            <w:noProof/>
          </w:rPr>
          <w:t>6</w:t>
        </w:r>
        <w:r>
          <w:rPr>
            <w:rFonts w:ascii="Times New Roman" w:hAnsi="Times New Roman"/>
            <w:b w:val="0"/>
            <w:caps w:val="0"/>
            <w:noProof/>
            <w:sz w:val="24"/>
            <w:szCs w:val="24"/>
          </w:rPr>
          <w:tab/>
        </w:r>
        <w:r w:rsidRPr="0083400A">
          <w:rPr>
            <w:rStyle w:val="Hyperlink"/>
            <w:noProof/>
          </w:rPr>
          <w:t>analyse reseau ELECTRIQUE</w:t>
        </w:r>
        <w:r>
          <w:rPr>
            <w:noProof/>
            <w:webHidden/>
          </w:rPr>
          <w:tab/>
        </w:r>
        <w:r>
          <w:rPr>
            <w:noProof/>
            <w:webHidden/>
          </w:rPr>
          <w:fldChar w:fldCharType="begin"/>
        </w:r>
        <w:r>
          <w:rPr>
            <w:noProof/>
            <w:webHidden/>
          </w:rPr>
          <w:instrText xml:space="preserve"> PAGEREF _Toc378017518 \h </w:instrText>
        </w:r>
        <w:r>
          <w:rPr>
            <w:noProof/>
          </w:rPr>
        </w:r>
        <w:r>
          <w:rPr>
            <w:noProof/>
            <w:webHidden/>
          </w:rPr>
          <w:fldChar w:fldCharType="separate"/>
        </w:r>
        <w:r>
          <w:rPr>
            <w:noProof/>
            <w:webHidden/>
          </w:rPr>
          <w:t>8</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19" w:history="1">
        <w:r w:rsidRPr="0083400A">
          <w:rPr>
            <w:rStyle w:val="Hyperlink"/>
            <w:bCs/>
            <w:noProof/>
          </w:rPr>
          <w:t>6.1</w:t>
        </w:r>
        <w:r>
          <w:rPr>
            <w:rFonts w:ascii="Times New Roman" w:hAnsi="Times New Roman"/>
            <w:smallCaps w:val="0"/>
            <w:noProof/>
            <w:sz w:val="24"/>
            <w:szCs w:val="24"/>
          </w:rPr>
          <w:tab/>
        </w:r>
        <w:r w:rsidRPr="0083400A">
          <w:rPr>
            <w:rStyle w:val="Hyperlink"/>
            <w:bCs/>
            <w:noProof/>
          </w:rPr>
          <w:t>Mesure de la tension réseau</w:t>
        </w:r>
        <w:r>
          <w:rPr>
            <w:noProof/>
            <w:webHidden/>
          </w:rPr>
          <w:tab/>
        </w:r>
        <w:r>
          <w:rPr>
            <w:noProof/>
            <w:webHidden/>
          </w:rPr>
          <w:fldChar w:fldCharType="begin"/>
        </w:r>
        <w:r>
          <w:rPr>
            <w:noProof/>
            <w:webHidden/>
          </w:rPr>
          <w:instrText xml:space="preserve"> PAGEREF _Toc378017519 \h </w:instrText>
        </w:r>
        <w:r>
          <w:rPr>
            <w:noProof/>
          </w:rPr>
        </w:r>
        <w:r>
          <w:rPr>
            <w:noProof/>
            <w:webHidden/>
          </w:rPr>
          <w:fldChar w:fldCharType="separate"/>
        </w:r>
        <w:r>
          <w:rPr>
            <w:noProof/>
            <w:webHidden/>
          </w:rPr>
          <w:t>8</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0" w:history="1">
        <w:r w:rsidRPr="0083400A">
          <w:rPr>
            <w:rStyle w:val="Hyperlink"/>
            <w:bCs/>
            <w:noProof/>
          </w:rPr>
          <w:t>6.2</w:t>
        </w:r>
        <w:r>
          <w:rPr>
            <w:rFonts w:ascii="Times New Roman" w:hAnsi="Times New Roman"/>
            <w:smallCaps w:val="0"/>
            <w:noProof/>
            <w:sz w:val="24"/>
            <w:szCs w:val="24"/>
          </w:rPr>
          <w:tab/>
        </w:r>
        <w:r w:rsidRPr="0083400A">
          <w:rPr>
            <w:rStyle w:val="Hyperlink"/>
            <w:bCs/>
            <w:noProof/>
          </w:rPr>
          <w:t>Comparaison tension à vide et en charge au niveau du réseau</w:t>
        </w:r>
        <w:r>
          <w:rPr>
            <w:noProof/>
            <w:webHidden/>
          </w:rPr>
          <w:tab/>
        </w:r>
        <w:r>
          <w:rPr>
            <w:noProof/>
            <w:webHidden/>
          </w:rPr>
          <w:fldChar w:fldCharType="begin"/>
        </w:r>
        <w:r>
          <w:rPr>
            <w:noProof/>
            <w:webHidden/>
          </w:rPr>
          <w:instrText xml:space="preserve"> PAGEREF _Toc378017520 \h </w:instrText>
        </w:r>
        <w:r>
          <w:rPr>
            <w:noProof/>
          </w:rPr>
        </w:r>
        <w:r>
          <w:rPr>
            <w:noProof/>
            <w:webHidden/>
          </w:rPr>
          <w:fldChar w:fldCharType="separate"/>
        </w:r>
        <w:r>
          <w:rPr>
            <w:noProof/>
            <w:webHidden/>
          </w:rPr>
          <w:t>10</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1" w:history="1">
        <w:r w:rsidRPr="0083400A">
          <w:rPr>
            <w:rStyle w:val="Hyperlink"/>
            <w:bCs/>
            <w:noProof/>
          </w:rPr>
          <w:t>6.3</w:t>
        </w:r>
        <w:r>
          <w:rPr>
            <w:rFonts w:ascii="Times New Roman" w:hAnsi="Times New Roman"/>
            <w:smallCaps w:val="0"/>
            <w:noProof/>
            <w:sz w:val="24"/>
            <w:szCs w:val="24"/>
          </w:rPr>
          <w:tab/>
        </w:r>
        <w:r w:rsidRPr="0083400A">
          <w:rPr>
            <w:rStyle w:val="Hyperlink"/>
            <w:bCs/>
            <w:noProof/>
          </w:rPr>
          <w:t>Analyse d’harmonique et bilan de puissance</w:t>
        </w:r>
        <w:r>
          <w:rPr>
            <w:noProof/>
            <w:webHidden/>
          </w:rPr>
          <w:tab/>
        </w:r>
        <w:r>
          <w:rPr>
            <w:noProof/>
            <w:webHidden/>
          </w:rPr>
          <w:fldChar w:fldCharType="begin"/>
        </w:r>
        <w:r>
          <w:rPr>
            <w:noProof/>
            <w:webHidden/>
          </w:rPr>
          <w:instrText xml:space="preserve"> PAGEREF _Toc378017521 \h </w:instrText>
        </w:r>
        <w:r>
          <w:rPr>
            <w:noProof/>
          </w:rPr>
        </w:r>
        <w:r>
          <w:rPr>
            <w:noProof/>
            <w:webHidden/>
          </w:rPr>
          <w:fldChar w:fldCharType="separate"/>
        </w:r>
        <w:r>
          <w:rPr>
            <w:noProof/>
            <w:webHidden/>
          </w:rPr>
          <w:t>12</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22" w:history="1">
        <w:r w:rsidRPr="0083400A">
          <w:rPr>
            <w:rStyle w:val="Hyperlink"/>
            <w:noProof/>
          </w:rPr>
          <w:t>7</w:t>
        </w:r>
        <w:r>
          <w:rPr>
            <w:rFonts w:ascii="Times New Roman" w:hAnsi="Times New Roman"/>
            <w:b w:val="0"/>
            <w:caps w:val="0"/>
            <w:noProof/>
            <w:sz w:val="24"/>
            <w:szCs w:val="24"/>
          </w:rPr>
          <w:tab/>
        </w:r>
        <w:r w:rsidRPr="0083400A">
          <w:rPr>
            <w:rStyle w:val="Hyperlink"/>
            <w:noProof/>
          </w:rPr>
          <w:t>ANALYSE CEM</w:t>
        </w:r>
        <w:r>
          <w:rPr>
            <w:noProof/>
            <w:webHidden/>
          </w:rPr>
          <w:tab/>
        </w:r>
        <w:r>
          <w:rPr>
            <w:noProof/>
            <w:webHidden/>
          </w:rPr>
          <w:fldChar w:fldCharType="begin"/>
        </w:r>
        <w:r>
          <w:rPr>
            <w:noProof/>
            <w:webHidden/>
          </w:rPr>
          <w:instrText xml:space="preserve"> PAGEREF _Toc378017522 \h </w:instrText>
        </w:r>
        <w:r>
          <w:rPr>
            <w:noProof/>
          </w:rPr>
        </w:r>
        <w:r>
          <w:rPr>
            <w:noProof/>
            <w:webHidden/>
          </w:rPr>
          <w:fldChar w:fldCharType="separate"/>
        </w:r>
        <w:r>
          <w:rPr>
            <w:noProof/>
            <w:webHidden/>
          </w:rPr>
          <w:t>16</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3" w:history="1">
        <w:r w:rsidRPr="0083400A">
          <w:rPr>
            <w:rStyle w:val="Hyperlink"/>
            <w:bCs/>
            <w:noProof/>
          </w:rPr>
          <w:t>7.1</w:t>
        </w:r>
        <w:r>
          <w:rPr>
            <w:rFonts w:ascii="Times New Roman" w:hAnsi="Times New Roman"/>
            <w:smallCaps w:val="0"/>
            <w:noProof/>
            <w:sz w:val="24"/>
            <w:szCs w:val="24"/>
          </w:rPr>
          <w:tab/>
        </w:r>
        <w:r w:rsidRPr="0083400A">
          <w:rPr>
            <w:rStyle w:val="Hyperlink"/>
            <w:bCs/>
            <w:noProof/>
          </w:rPr>
          <w:t>Contrôle  visuel</w:t>
        </w:r>
        <w:r>
          <w:rPr>
            <w:noProof/>
            <w:webHidden/>
          </w:rPr>
          <w:tab/>
        </w:r>
        <w:r>
          <w:rPr>
            <w:noProof/>
            <w:webHidden/>
          </w:rPr>
          <w:fldChar w:fldCharType="begin"/>
        </w:r>
        <w:r>
          <w:rPr>
            <w:noProof/>
            <w:webHidden/>
          </w:rPr>
          <w:instrText xml:space="preserve"> PAGEREF _Toc378017523 \h </w:instrText>
        </w:r>
        <w:r>
          <w:rPr>
            <w:noProof/>
          </w:rPr>
        </w:r>
        <w:r>
          <w:rPr>
            <w:noProof/>
            <w:webHidden/>
          </w:rPr>
          <w:fldChar w:fldCharType="separate"/>
        </w:r>
        <w:r>
          <w:rPr>
            <w:noProof/>
            <w:webHidden/>
          </w:rPr>
          <w:t>16</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4" w:history="1">
        <w:r w:rsidRPr="0083400A">
          <w:rPr>
            <w:rStyle w:val="Hyperlink"/>
            <w:bCs/>
            <w:noProof/>
          </w:rPr>
          <w:t>7.2</w:t>
        </w:r>
        <w:r>
          <w:rPr>
            <w:rFonts w:ascii="Times New Roman" w:hAnsi="Times New Roman"/>
            <w:smallCaps w:val="0"/>
            <w:noProof/>
            <w:sz w:val="24"/>
            <w:szCs w:val="24"/>
          </w:rPr>
          <w:tab/>
        </w:r>
        <w:r w:rsidRPr="0083400A">
          <w:rPr>
            <w:rStyle w:val="Hyperlink"/>
            <w:noProof/>
          </w:rPr>
          <w:t>Mesure du champ électrique rayonné</w:t>
        </w:r>
        <w:r>
          <w:rPr>
            <w:noProof/>
            <w:webHidden/>
          </w:rPr>
          <w:tab/>
        </w:r>
        <w:r>
          <w:rPr>
            <w:noProof/>
            <w:webHidden/>
          </w:rPr>
          <w:fldChar w:fldCharType="begin"/>
        </w:r>
        <w:r>
          <w:rPr>
            <w:noProof/>
            <w:webHidden/>
          </w:rPr>
          <w:instrText xml:space="preserve"> PAGEREF _Toc378017524 \h </w:instrText>
        </w:r>
        <w:r>
          <w:rPr>
            <w:noProof/>
          </w:rPr>
        </w:r>
        <w:r>
          <w:rPr>
            <w:noProof/>
            <w:webHidden/>
          </w:rPr>
          <w:fldChar w:fldCharType="separate"/>
        </w:r>
        <w:r>
          <w:rPr>
            <w:noProof/>
            <w:webHidden/>
          </w:rPr>
          <w:t>20</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5" w:history="1">
        <w:r w:rsidRPr="0083400A">
          <w:rPr>
            <w:rStyle w:val="Hyperlink"/>
            <w:bCs/>
            <w:noProof/>
          </w:rPr>
          <w:t>7.3</w:t>
        </w:r>
        <w:r>
          <w:rPr>
            <w:rFonts w:ascii="Times New Roman" w:hAnsi="Times New Roman"/>
            <w:smallCaps w:val="0"/>
            <w:noProof/>
            <w:sz w:val="24"/>
            <w:szCs w:val="24"/>
          </w:rPr>
          <w:tab/>
        </w:r>
        <w:r w:rsidRPr="0083400A">
          <w:rPr>
            <w:rStyle w:val="Hyperlink"/>
            <w:bCs/>
            <w:noProof/>
          </w:rPr>
          <w:t>Mesure électrique</w:t>
        </w:r>
        <w:r>
          <w:rPr>
            <w:noProof/>
            <w:webHidden/>
          </w:rPr>
          <w:tab/>
        </w:r>
        <w:r>
          <w:rPr>
            <w:noProof/>
            <w:webHidden/>
          </w:rPr>
          <w:fldChar w:fldCharType="begin"/>
        </w:r>
        <w:r>
          <w:rPr>
            <w:noProof/>
            <w:webHidden/>
          </w:rPr>
          <w:instrText xml:space="preserve"> PAGEREF _Toc378017525 \h </w:instrText>
        </w:r>
        <w:r>
          <w:rPr>
            <w:noProof/>
          </w:rPr>
        </w:r>
        <w:r>
          <w:rPr>
            <w:noProof/>
            <w:webHidden/>
          </w:rPr>
          <w:fldChar w:fldCharType="separate"/>
        </w:r>
        <w:r>
          <w:rPr>
            <w:noProof/>
            <w:webHidden/>
          </w:rPr>
          <w:t>20</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26" w:history="1">
        <w:r w:rsidRPr="0083400A">
          <w:rPr>
            <w:rStyle w:val="Hyperlink"/>
            <w:noProof/>
          </w:rPr>
          <w:t>8</w:t>
        </w:r>
        <w:r>
          <w:rPr>
            <w:rFonts w:ascii="Times New Roman" w:hAnsi="Times New Roman"/>
            <w:b w:val="0"/>
            <w:caps w:val="0"/>
            <w:noProof/>
            <w:sz w:val="24"/>
            <w:szCs w:val="24"/>
          </w:rPr>
          <w:tab/>
        </w:r>
        <w:r w:rsidRPr="0083400A">
          <w:rPr>
            <w:rStyle w:val="Hyperlink"/>
            <w:noProof/>
          </w:rPr>
          <w:t>CONCLUSIONS</w:t>
        </w:r>
        <w:r>
          <w:rPr>
            <w:noProof/>
            <w:webHidden/>
          </w:rPr>
          <w:tab/>
        </w:r>
        <w:r>
          <w:rPr>
            <w:noProof/>
            <w:webHidden/>
          </w:rPr>
          <w:fldChar w:fldCharType="begin"/>
        </w:r>
        <w:r>
          <w:rPr>
            <w:noProof/>
            <w:webHidden/>
          </w:rPr>
          <w:instrText xml:space="preserve"> PAGEREF _Toc378017526 \h </w:instrText>
        </w:r>
        <w:r>
          <w:rPr>
            <w:noProof/>
          </w:rPr>
        </w:r>
        <w:r>
          <w:rPr>
            <w:noProof/>
            <w:webHidden/>
          </w:rPr>
          <w:fldChar w:fldCharType="separate"/>
        </w:r>
        <w:r>
          <w:rPr>
            <w:noProof/>
            <w:webHidden/>
          </w:rPr>
          <w:t>21</w:t>
        </w:r>
        <w:r>
          <w:rPr>
            <w:noProof/>
            <w:webHidden/>
          </w:rPr>
          <w:fldChar w:fldCharType="end"/>
        </w:r>
      </w:hyperlink>
    </w:p>
    <w:p w:rsidR="005F222D" w:rsidRDefault="005F222D">
      <w:pPr>
        <w:pStyle w:val="TOC1"/>
        <w:tabs>
          <w:tab w:val="left" w:pos="400"/>
          <w:tab w:val="right" w:leader="dot" w:pos="10428"/>
        </w:tabs>
        <w:rPr>
          <w:rFonts w:ascii="Times New Roman" w:hAnsi="Times New Roman"/>
          <w:b w:val="0"/>
          <w:caps w:val="0"/>
          <w:noProof/>
          <w:sz w:val="24"/>
          <w:szCs w:val="24"/>
        </w:rPr>
      </w:pPr>
      <w:hyperlink w:anchor="_Toc378017527" w:history="1">
        <w:r w:rsidRPr="0083400A">
          <w:rPr>
            <w:rStyle w:val="Hyperlink"/>
            <w:noProof/>
          </w:rPr>
          <w:t>9</w:t>
        </w:r>
        <w:r>
          <w:rPr>
            <w:rFonts w:ascii="Times New Roman" w:hAnsi="Times New Roman"/>
            <w:b w:val="0"/>
            <w:caps w:val="0"/>
            <w:noProof/>
            <w:sz w:val="24"/>
            <w:szCs w:val="24"/>
          </w:rPr>
          <w:tab/>
        </w:r>
        <w:r w:rsidRPr="0083400A">
          <w:rPr>
            <w:rStyle w:val="Hyperlink"/>
            <w:noProof/>
          </w:rPr>
          <w:t>ANNEXES</w:t>
        </w:r>
        <w:r>
          <w:rPr>
            <w:noProof/>
            <w:webHidden/>
          </w:rPr>
          <w:tab/>
        </w:r>
        <w:r>
          <w:rPr>
            <w:noProof/>
            <w:webHidden/>
          </w:rPr>
          <w:fldChar w:fldCharType="begin"/>
        </w:r>
        <w:r>
          <w:rPr>
            <w:noProof/>
            <w:webHidden/>
          </w:rPr>
          <w:instrText xml:space="preserve"> PAGEREF _Toc378017527 \h </w:instrText>
        </w:r>
        <w:r>
          <w:rPr>
            <w:noProof/>
          </w:rPr>
        </w:r>
        <w:r>
          <w:rPr>
            <w:noProof/>
            <w:webHidden/>
          </w:rPr>
          <w:fldChar w:fldCharType="separate"/>
        </w:r>
        <w:r>
          <w:rPr>
            <w:noProof/>
            <w:webHidden/>
          </w:rPr>
          <w:t>21</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8" w:history="1">
        <w:r w:rsidRPr="0083400A">
          <w:rPr>
            <w:rStyle w:val="Hyperlink"/>
            <w:bCs/>
            <w:noProof/>
          </w:rPr>
          <w:t>9.1</w:t>
        </w:r>
        <w:r>
          <w:rPr>
            <w:rFonts w:ascii="Times New Roman" w:hAnsi="Times New Roman"/>
            <w:smallCaps w:val="0"/>
            <w:noProof/>
            <w:sz w:val="24"/>
            <w:szCs w:val="24"/>
          </w:rPr>
          <w:tab/>
        </w:r>
        <w:r w:rsidRPr="0083400A">
          <w:rPr>
            <w:rStyle w:val="Hyperlink"/>
            <w:noProof/>
          </w:rPr>
          <w:t>Distribution électrique de puissance</w:t>
        </w:r>
        <w:r>
          <w:rPr>
            <w:noProof/>
            <w:webHidden/>
          </w:rPr>
          <w:tab/>
        </w:r>
        <w:r>
          <w:rPr>
            <w:noProof/>
            <w:webHidden/>
          </w:rPr>
          <w:fldChar w:fldCharType="begin"/>
        </w:r>
        <w:r>
          <w:rPr>
            <w:noProof/>
            <w:webHidden/>
          </w:rPr>
          <w:instrText xml:space="preserve"> PAGEREF _Toc378017528 \h </w:instrText>
        </w:r>
        <w:r>
          <w:rPr>
            <w:noProof/>
          </w:rPr>
        </w:r>
        <w:r>
          <w:rPr>
            <w:noProof/>
            <w:webHidden/>
          </w:rPr>
          <w:fldChar w:fldCharType="separate"/>
        </w:r>
        <w:r>
          <w:rPr>
            <w:noProof/>
            <w:webHidden/>
          </w:rPr>
          <w:t>22</w:t>
        </w:r>
        <w:r>
          <w:rPr>
            <w:noProof/>
            <w:webHidden/>
          </w:rPr>
          <w:fldChar w:fldCharType="end"/>
        </w:r>
      </w:hyperlink>
    </w:p>
    <w:p w:rsidR="005F222D" w:rsidRDefault="005F222D">
      <w:pPr>
        <w:pStyle w:val="TOC2"/>
        <w:tabs>
          <w:tab w:val="left" w:pos="800"/>
          <w:tab w:val="right" w:leader="dot" w:pos="10428"/>
        </w:tabs>
        <w:rPr>
          <w:rFonts w:ascii="Times New Roman" w:hAnsi="Times New Roman"/>
          <w:smallCaps w:val="0"/>
          <w:noProof/>
          <w:sz w:val="24"/>
          <w:szCs w:val="24"/>
        </w:rPr>
      </w:pPr>
      <w:hyperlink w:anchor="_Toc378017529" w:history="1">
        <w:r w:rsidRPr="0083400A">
          <w:rPr>
            <w:rStyle w:val="Hyperlink"/>
            <w:bCs/>
            <w:noProof/>
          </w:rPr>
          <w:t>9.2</w:t>
        </w:r>
        <w:r>
          <w:rPr>
            <w:rFonts w:ascii="Times New Roman" w:hAnsi="Times New Roman"/>
            <w:smallCaps w:val="0"/>
            <w:noProof/>
            <w:sz w:val="24"/>
            <w:szCs w:val="24"/>
          </w:rPr>
          <w:tab/>
        </w:r>
        <w:r w:rsidRPr="0083400A">
          <w:rPr>
            <w:rStyle w:val="Hyperlink"/>
            <w:noProof/>
          </w:rPr>
          <w:t>Recommandation  de câblage</w:t>
        </w:r>
        <w:r>
          <w:rPr>
            <w:noProof/>
            <w:webHidden/>
          </w:rPr>
          <w:tab/>
        </w:r>
        <w:r>
          <w:rPr>
            <w:noProof/>
            <w:webHidden/>
          </w:rPr>
          <w:fldChar w:fldCharType="begin"/>
        </w:r>
        <w:r>
          <w:rPr>
            <w:noProof/>
            <w:webHidden/>
          </w:rPr>
          <w:instrText xml:space="preserve"> PAGEREF _Toc378017529 \h </w:instrText>
        </w:r>
        <w:r>
          <w:rPr>
            <w:noProof/>
          </w:rPr>
        </w:r>
        <w:r>
          <w:rPr>
            <w:noProof/>
            <w:webHidden/>
          </w:rPr>
          <w:fldChar w:fldCharType="separate"/>
        </w:r>
        <w:r>
          <w:rPr>
            <w:noProof/>
            <w:webHidden/>
          </w:rPr>
          <w:t>23</w:t>
        </w:r>
        <w:r>
          <w:rPr>
            <w:noProof/>
            <w:webHidden/>
          </w:rPr>
          <w:fldChar w:fldCharType="end"/>
        </w:r>
      </w:hyperlink>
    </w:p>
    <w:p w:rsidR="005F222D" w:rsidRPr="00241C4E" w:rsidRDefault="005F222D" w:rsidP="00032826">
      <w:pPr>
        <w:pStyle w:val="Header"/>
        <w:tabs>
          <w:tab w:val="clear" w:pos="4536"/>
          <w:tab w:val="clear" w:pos="9072"/>
        </w:tabs>
        <w:ind w:left="0"/>
        <w:rPr>
          <w:rFonts w:cs="Arial"/>
        </w:rPr>
      </w:pPr>
      <w:r w:rsidRPr="00E207F3">
        <w:rPr>
          <w:rFonts w:cs="Arial"/>
        </w:rPr>
        <w:fldChar w:fldCharType="end"/>
      </w:r>
    </w:p>
    <w:p w:rsidR="005F222D" w:rsidRPr="00241C4E" w:rsidRDefault="005F222D" w:rsidP="00241C4E">
      <w:pPr>
        <w:pStyle w:val="Header"/>
        <w:tabs>
          <w:tab w:val="clear" w:pos="4536"/>
          <w:tab w:val="clear" w:pos="9072"/>
        </w:tabs>
        <w:ind w:left="0"/>
        <w:rPr>
          <w:rFonts w:cs="Arial"/>
        </w:rPr>
      </w:pPr>
    </w:p>
    <w:p w:rsidR="005F222D" w:rsidRPr="00241C4E" w:rsidRDefault="005F222D" w:rsidP="00241C4E">
      <w:pPr>
        <w:pStyle w:val="Header"/>
        <w:tabs>
          <w:tab w:val="clear" w:pos="4536"/>
          <w:tab w:val="clear" w:pos="9072"/>
        </w:tabs>
        <w:ind w:left="0"/>
        <w:rPr>
          <w:rFonts w:cs="Arial"/>
        </w:rPr>
      </w:pPr>
    </w:p>
    <w:p w:rsidR="005F222D" w:rsidRPr="00241C4E" w:rsidRDefault="005F222D" w:rsidP="00241C4E">
      <w:pPr>
        <w:ind w:left="0"/>
        <w:rPr>
          <w:rFonts w:cs="Arial"/>
        </w:rPr>
      </w:pPr>
    </w:p>
    <w:p w:rsidR="005F222D"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p>
    <w:p w:rsidR="005F222D" w:rsidRPr="00241C4E" w:rsidRDefault="005F222D" w:rsidP="00241C4E">
      <w:pPr>
        <w:ind w:left="0"/>
        <w:rPr>
          <w:rFonts w:cs="Arial"/>
        </w:rPr>
      </w:pPr>
      <w:r>
        <w:rPr>
          <w:rFonts w:cs="Arial"/>
        </w:rPr>
        <w:br w:type="page"/>
      </w:r>
    </w:p>
    <w:p w:rsidR="005F222D" w:rsidRPr="00DF298C" w:rsidRDefault="005F222D" w:rsidP="009F15C6">
      <w:pPr>
        <w:pStyle w:val="Style14ptGrasBlancToutenmajusculeGauche0cmSuspen"/>
        <w:shd w:val="clear" w:color="auto" w:fill="339933"/>
      </w:pPr>
      <w:bookmarkStart w:id="0" w:name="_Toc378017511"/>
      <w:r>
        <w:t>Liste de diffusion</w:t>
      </w:r>
      <w:bookmarkEnd w:id="0"/>
    </w:p>
    <w:p w:rsidR="005F222D" w:rsidRPr="00DF298C" w:rsidRDefault="005F222D" w:rsidP="00DF298C">
      <w:pPr>
        <w:ind w:left="0" w:firstLine="567"/>
        <w:rPr>
          <w:rFonts w:cs="Arial"/>
        </w:rPr>
      </w:pPr>
    </w:p>
    <w:tbl>
      <w:tblPr>
        <w:tblW w:w="10800" w:type="dxa"/>
        <w:tblInd w:w="-110" w:type="dxa"/>
        <w:tblLayout w:type="fixed"/>
        <w:tblCellMar>
          <w:left w:w="70" w:type="dxa"/>
          <w:right w:w="70" w:type="dxa"/>
        </w:tblCellMar>
        <w:tblLook w:val="0000"/>
      </w:tblPr>
      <w:tblGrid>
        <w:gridCol w:w="2280"/>
        <w:gridCol w:w="2700"/>
        <w:gridCol w:w="1000"/>
        <w:gridCol w:w="1000"/>
        <w:gridCol w:w="3820"/>
      </w:tblGrid>
      <w:tr w:rsidR="005F222D" w:rsidRPr="00DF298C" w:rsidTr="009C383F">
        <w:trPr>
          <w:cantSplit/>
          <w:trHeight w:val="470"/>
        </w:trPr>
        <w:tc>
          <w:tcPr>
            <w:tcW w:w="2280" w:type="dxa"/>
            <w:tcBorders>
              <w:top w:val="single" w:sz="4" w:space="0" w:color="auto"/>
              <w:left w:val="single" w:sz="4" w:space="0" w:color="auto"/>
              <w:bottom w:val="single" w:sz="4" w:space="0" w:color="auto"/>
              <w:right w:val="single" w:sz="4" w:space="0" w:color="auto"/>
            </w:tcBorders>
            <w:shd w:val="clear" w:color="auto" w:fill="D9D9D9"/>
            <w:vAlign w:val="center"/>
          </w:tcPr>
          <w:p w:rsidR="005F222D" w:rsidRPr="00DF298C" w:rsidRDefault="005F222D" w:rsidP="00DF298C">
            <w:pPr>
              <w:spacing w:before="48" w:after="48"/>
              <w:ind w:left="0"/>
              <w:jc w:val="center"/>
              <w:rPr>
                <w:rFonts w:cs="Arial"/>
                <w:b/>
                <w:sz w:val="16"/>
                <w:szCs w:val="16"/>
              </w:rPr>
            </w:pPr>
            <w:r w:rsidRPr="00DF298C">
              <w:rPr>
                <w:rFonts w:cs="Arial"/>
                <w:b/>
                <w:sz w:val="16"/>
                <w:szCs w:val="16"/>
              </w:rPr>
              <w:t>Noms</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rsidR="005F222D" w:rsidRPr="00DF298C" w:rsidRDefault="005F222D" w:rsidP="00DF298C">
            <w:pPr>
              <w:tabs>
                <w:tab w:val="left" w:pos="-3970"/>
              </w:tabs>
              <w:spacing w:before="48" w:after="48"/>
              <w:ind w:left="0"/>
              <w:jc w:val="center"/>
              <w:rPr>
                <w:rFonts w:cs="Arial"/>
                <w:b/>
                <w:sz w:val="16"/>
                <w:szCs w:val="16"/>
              </w:rPr>
            </w:pPr>
            <w:r w:rsidRPr="00DF298C">
              <w:rPr>
                <w:rFonts w:cs="Arial"/>
                <w:b/>
                <w:sz w:val="16"/>
                <w:szCs w:val="16"/>
              </w:rPr>
              <w:t>Société</w:t>
            </w:r>
          </w:p>
        </w:tc>
        <w:tc>
          <w:tcPr>
            <w:tcW w:w="1000" w:type="dxa"/>
            <w:tcBorders>
              <w:top w:val="single" w:sz="4" w:space="0" w:color="auto"/>
              <w:left w:val="single" w:sz="4" w:space="0" w:color="auto"/>
              <w:bottom w:val="single" w:sz="4" w:space="0" w:color="auto"/>
              <w:right w:val="single" w:sz="4" w:space="0" w:color="auto"/>
            </w:tcBorders>
            <w:shd w:val="clear" w:color="auto" w:fill="D9D9D9"/>
            <w:vAlign w:val="center"/>
          </w:tcPr>
          <w:p w:rsidR="005F222D" w:rsidRPr="00DF298C" w:rsidRDefault="005F222D" w:rsidP="00DF298C">
            <w:pPr>
              <w:tabs>
                <w:tab w:val="left" w:pos="-3970"/>
              </w:tabs>
              <w:spacing w:before="48" w:after="48"/>
              <w:ind w:left="0"/>
              <w:jc w:val="center"/>
              <w:rPr>
                <w:rFonts w:cs="Arial"/>
                <w:b/>
                <w:sz w:val="16"/>
                <w:szCs w:val="16"/>
              </w:rPr>
            </w:pPr>
            <w:r w:rsidRPr="00DF298C">
              <w:rPr>
                <w:rFonts w:cs="Arial"/>
                <w:b/>
                <w:sz w:val="16"/>
                <w:szCs w:val="16"/>
              </w:rPr>
              <w:t>Participant</w:t>
            </w:r>
          </w:p>
        </w:tc>
        <w:tc>
          <w:tcPr>
            <w:tcW w:w="1000" w:type="dxa"/>
            <w:tcBorders>
              <w:top w:val="single" w:sz="4" w:space="0" w:color="auto"/>
              <w:left w:val="single" w:sz="4" w:space="0" w:color="auto"/>
              <w:bottom w:val="single" w:sz="4" w:space="0" w:color="auto"/>
              <w:right w:val="single" w:sz="4" w:space="0" w:color="auto"/>
            </w:tcBorders>
            <w:shd w:val="clear" w:color="auto" w:fill="D9D9D9"/>
            <w:vAlign w:val="center"/>
          </w:tcPr>
          <w:p w:rsidR="005F222D" w:rsidRPr="00DF298C" w:rsidRDefault="005F222D" w:rsidP="00DF298C">
            <w:pPr>
              <w:tabs>
                <w:tab w:val="left" w:pos="-3970"/>
              </w:tabs>
              <w:spacing w:before="48" w:after="48"/>
              <w:ind w:left="0"/>
              <w:jc w:val="center"/>
              <w:rPr>
                <w:rFonts w:cs="Arial"/>
                <w:b/>
                <w:sz w:val="16"/>
                <w:szCs w:val="16"/>
              </w:rPr>
            </w:pPr>
            <w:r w:rsidRPr="00DF298C">
              <w:rPr>
                <w:rFonts w:cs="Arial"/>
                <w:b/>
                <w:sz w:val="16"/>
                <w:szCs w:val="16"/>
              </w:rPr>
              <w:t>Diffusion</w:t>
            </w:r>
          </w:p>
        </w:tc>
        <w:tc>
          <w:tcPr>
            <w:tcW w:w="3820" w:type="dxa"/>
            <w:tcBorders>
              <w:top w:val="single" w:sz="4" w:space="0" w:color="auto"/>
              <w:left w:val="single" w:sz="4" w:space="0" w:color="auto"/>
              <w:bottom w:val="single" w:sz="4" w:space="0" w:color="auto"/>
              <w:right w:val="single" w:sz="4" w:space="0" w:color="auto"/>
            </w:tcBorders>
            <w:shd w:val="clear" w:color="auto" w:fill="D9D9D9"/>
            <w:vAlign w:val="center"/>
          </w:tcPr>
          <w:p w:rsidR="005F222D" w:rsidRPr="00DF298C" w:rsidRDefault="005F222D" w:rsidP="00DF298C">
            <w:pPr>
              <w:spacing w:before="48" w:after="48"/>
              <w:ind w:left="0"/>
              <w:jc w:val="center"/>
              <w:rPr>
                <w:rFonts w:cs="Arial"/>
                <w:b/>
                <w:sz w:val="16"/>
                <w:szCs w:val="16"/>
              </w:rPr>
            </w:pPr>
            <w:r w:rsidRPr="00DF298C">
              <w:rPr>
                <w:rFonts w:cs="Arial"/>
                <w:b/>
                <w:sz w:val="16"/>
                <w:szCs w:val="16"/>
              </w:rPr>
              <w:t>Adresse mail</w:t>
            </w:r>
          </w:p>
        </w:tc>
      </w:tr>
      <w:tr w:rsidR="005F222D" w:rsidRPr="00DF298C" w:rsidTr="009C383F">
        <w:trPr>
          <w:cantSplit/>
          <w:trHeight w:val="537"/>
        </w:trPr>
        <w:tc>
          <w:tcPr>
            <w:tcW w:w="228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5F5415">
            <w:pPr>
              <w:autoSpaceDE w:val="0"/>
              <w:autoSpaceDN w:val="0"/>
              <w:adjustRightInd w:val="0"/>
              <w:ind w:left="0"/>
              <w:rPr>
                <w:rFonts w:ascii="MicrosoftSansSerif" w:hAnsi="MicrosoftSansSerif" w:cs="MicrosoftSansSerif"/>
                <w:sz w:val="18"/>
                <w:szCs w:val="18"/>
              </w:rPr>
            </w:pPr>
            <w:r>
              <w:rPr>
                <w:rFonts w:ascii="MicrosoftSansSerif" w:hAnsi="MicrosoftSansSerif" w:cs="MicrosoftSansSerif"/>
                <w:sz w:val="18"/>
                <w:szCs w:val="18"/>
              </w:rPr>
              <w:t>Mr DEDIEU Jérome</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rPr>
                <w:rFonts w:cs="Arial"/>
              </w:rPr>
            </w:pPr>
            <w:r>
              <w:rPr>
                <w:rFonts w:cs="Arial"/>
              </w:rPr>
              <w:t>FONTANIE</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A43354" w:rsidRDefault="005F222D" w:rsidP="00DF298C">
            <w:pPr>
              <w:ind w:left="0"/>
              <w:rPr>
                <w:rFonts w:cs="Arial"/>
                <w:color w:val="0000FF"/>
                <w:u w:val="single"/>
              </w:rPr>
            </w:pPr>
            <w:r w:rsidRPr="00A43354">
              <w:rPr>
                <w:rFonts w:cs="Arial"/>
                <w:color w:val="0000FF"/>
                <w:u w:val="single"/>
              </w:rPr>
              <w:t>j.dedieu@fontanie.fr</w:t>
            </w:r>
          </w:p>
        </w:tc>
      </w:tr>
      <w:tr w:rsidR="005F222D" w:rsidRPr="00140393" w:rsidTr="009C383F">
        <w:trPr>
          <w:cantSplit/>
          <w:trHeight w:val="391"/>
        </w:trPr>
        <w:tc>
          <w:tcPr>
            <w:tcW w:w="228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fi-FI"/>
              </w:rPr>
            </w:pPr>
            <w:r>
              <w:rPr>
                <w:rFonts w:cs="Arial"/>
                <w:lang w:val="fi-FI"/>
              </w:rPr>
              <w:t>Mr DUET Fabrice</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fi-FI"/>
              </w:rPr>
            </w:pPr>
            <w:r>
              <w:rPr>
                <w:rFonts w:cs="Arial"/>
                <w:lang w:val="fi-FI"/>
              </w:rPr>
              <w:t>AXIMA CONCEPT SA</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jc w:val="center"/>
              <w:rPr>
                <w:rFonts w:cs="Arial"/>
                <w:color w:val="008000"/>
                <w:sz w:val="18"/>
                <w:szCs w:val="18"/>
              </w:rPr>
            </w:pPr>
            <w:r>
              <w:rPr>
                <w:rFonts w:cs="Arial"/>
                <w:color w:val="008000"/>
                <w:sz w:val="18"/>
                <w:szCs w:val="18"/>
              </w:rPr>
              <w:t>X</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jc w:val="center"/>
              <w:rPr>
                <w:rFonts w:cs="Arial"/>
                <w:color w:val="008000"/>
                <w:sz w:val="18"/>
                <w:szCs w:val="18"/>
              </w:rPr>
            </w:pPr>
            <w:r w:rsidRPr="00313DA3">
              <w:rPr>
                <w:rFonts w:cs="Arial"/>
                <w:color w:val="008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17.25pt">
                  <v:imagedata r:id="rId7" o:title=""/>
                </v:shape>
              </w:pic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004984" w:rsidRDefault="005F222D" w:rsidP="00DF298C">
            <w:pPr>
              <w:ind w:left="0"/>
              <w:rPr>
                <w:rFonts w:cs="Arial"/>
                <w:color w:val="0000FF"/>
                <w:u w:val="single"/>
              </w:rPr>
            </w:pPr>
            <w:r w:rsidRPr="00004984">
              <w:rPr>
                <w:rFonts w:cs="Arial"/>
                <w:color w:val="0000FF"/>
                <w:u w:val="single"/>
              </w:rPr>
              <w:t>fabrice.duet@aximaseitha-gdfsuez.com</w:t>
            </w:r>
          </w:p>
        </w:tc>
      </w:tr>
      <w:tr w:rsidR="005F222D" w:rsidRPr="00A22FFB" w:rsidTr="009C383F">
        <w:trPr>
          <w:cantSplit/>
          <w:trHeight w:val="391"/>
        </w:trPr>
        <w:tc>
          <w:tcPr>
            <w:tcW w:w="228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fi-FI"/>
              </w:rPr>
            </w:pPr>
            <w:r>
              <w:rPr>
                <w:rFonts w:cs="Arial"/>
                <w:lang w:val="fi-FI"/>
              </w:rPr>
              <w:t>Mr VOLAIT Olivier</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fi-FI"/>
              </w:rPr>
            </w:pPr>
            <w:r>
              <w:rPr>
                <w:rFonts w:cs="Arial"/>
                <w:lang w:val="fi-FI"/>
              </w:rPr>
              <w:t>COFELY AXIMA</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lang w:val="en-GB"/>
              </w:rPr>
            </w:pPr>
            <w:bookmarkStart w:id="1" w:name="OLE_LINK1"/>
            <w:bookmarkStart w:id="2" w:name="OLE_LINK2"/>
            <w:r>
              <w:rPr>
                <w:rFonts w:cs="Arial"/>
                <w:color w:val="008000"/>
                <w:sz w:val="18"/>
                <w:szCs w:val="18"/>
              </w:rPr>
              <w:t>X</w:t>
            </w:r>
            <w:bookmarkEnd w:id="1"/>
            <w:bookmarkEnd w:id="2"/>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lang w:val="en-GB"/>
              </w:rPr>
            </w:pPr>
            <w:r w:rsidRPr="00313DA3">
              <w:rPr>
                <w:rFonts w:cs="Arial"/>
                <w:color w:val="008000"/>
                <w:sz w:val="18"/>
                <w:szCs w:val="18"/>
              </w:rPr>
              <w:pict>
                <v:shape id="_x0000_i1028" type="#_x0000_t75" style="width:9pt;height:17.25pt">
                  <v:imagedata r:id="rId7" o:title=""/>
                </v:shape>
              </w:pic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A43354" w:rsidRDefault="005F222D" w:rsidP="00DF298C">
            <w:pPr>
              <w:ind w:left="0"/>
              <w:rPr>
                <w:rFonts w:cs="Arial"/>
                <w:color w:val="0000FF"/>
                <w:u w:val="single"/>
                <w:lang w:val="en-GB"/>
              </w:rPr>
            </w:pPr>
            <w:r w:rsidRPr="00A43354">
              <w:rPr>
                <w:rFonts w:cs="Arial"/>
                <w:color w:val="0000FF"/>
                <w:u w:val="single"/>
                <w:lang w:val="en-GB"/>
              </w:rPr>
              <w:t>olivier.volait@cofelyaxima-gdfsuez.com</w:t>
            </w:r>
          </w:p>
        </w:tc>
      </w:tr>
      <w:tr w:rsidR="005F222D" w:rsidRPr="00DF298C" w:rsidTr="009C383F">
        <w:trPr>
          <w:cantSplit/>
          <w:trHeight w:val="391"/>
        </w:trPr>
        <w:tc>
          <w:tcPr>
            <w:tcW w:w="228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rPr>
                <w:rFonts w:cs="Arial"/>
                <w:lang w:val="en-GB"/>
              </w:rPr>
            </w:pPr>
            <w:r>
              <w:rPr>
                <w:rFonts w:cs="Arial"/>
                <w:lang w:val="en-GB"/>
              </w:rPr>
              <w:t>Mr CHAMPAULT Didier</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rPr>
                <w:rFonts w:cs="Arial"/>
                <w:lang w:val="fi-FI"/>
              </w:rPr>
            </w:pPr>
            <w:r>
              <w:rPr>
                <w:rFonts w:cs="Arial"/>
                <w:lang w:val="fi-FI"/>
              </w:rPr>
              <w:t>SCHNEIDER ELECTRIC</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jc w:val="center"/>
              <w:rPr>
                <w:rFonts w:cs="Arial"/>
                <w:color w:val="008000"/>
                <w:sz w:val="18"/>
                <w:szCs w:val="18"/>
              </w:rPr>
            </w:pPr>
            <w:r w:rsidRPr="00313DA3">
              <w:rPr>
                <w:rFonts w:cs="Arial"/>
                <w:color w:val="008000"/>
                <w:sz w:val="18"/>
                <w:szCs w:val="18"/>
              </w:rPr>
              <w:pict>
                <v:shape id="_x0000_i1029" type="#_x0000_t75" style="width:9pt;height:17.25pt">
                  <v:imagedata r:id="rId7" o:title=""/>
                </v:shape>
              </w:pic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Default="005F222D" w:rsidP="00DF298C">
            <w:pPr>
              <w:ind w:left="0"/>
              <w:jc w:val="center"/>
              <w:rPr>
                <w:rFonts w:cs="Arial"/>
                <w:color w:val="008000"/>
                <w:sz w:val="18"/>
                <w:szCs w:val="18"/>
              </w:rPr>
            </w:pPr>
            <w:r>
              <w:rPr>
                <w:rFonts w:cs="Arial"/>
                <w:color w:val="008000"/>
                <w:sz w:val="18"/>
                <w:szCs w:val="18"/>
              </w:rPr>
              <w:t>X</w: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9C383F" w:rsidRDefault="005F222D" w:rsidP="00DF298C">
            <w:pPr>
              <w:ind w:left="0"/>
              <w:rPr>
                <w:rFonts w:cs="Arial"/>
                <w:color w:val="0000FF"/>
                <w:u w:val="single"/>
              </w:rPr>
            </w:pPr>
            <w:r w:rsidRPr="009C383F">
              <w:rPr>
                <w:rFonts w:cs="Arial"/>
                <w:color w:val="0000FF"/>
                <w:u w:val="single"/>
              </w:rPr>
              <w:t>didier.champault@schneider-electric.com</w:t>
            </w:r>
          </w:p>
        </w:tc>
      </w:tr>
      <w:tr w:rsidR="005F222D" w:rsidRPr="00DF298C" w:rsidTr="009C383F">
        <w:trPr>
          <w:cantSplit/>
          <w:trHeight w:val="391"/>
        </w:trPr>
        <w:tc>
          <w:tcPr>
            <w:tcW w:w="228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en-GB"/>
              </w:rPr>
            </w:pPr>
            <w:r>
              <w:rPr>
                <w:rFonts w:cs="Arial"/>
                <w:lang w:val="en-GB"/>
              </w:rPr>
              <w:t>Mr CAMI Sylvain</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Pr="005F5415" w:rsidRDefault="005F222D" w:rsidP="00DF298C">
            <w:pPr>
              <w:ind w:left="0"/>
              <w:rPr>
                <w:rFonts w:cs="Arial"/>
                <w:lang w:val="en-GB"/>
              </w:rPr>
            </w:pPr>
            <w:r>
              <w:rPr>
                <w:rFonts w:cs="Arial"/>
                <w:lang w:val="fi-FI"/>
              </w:rPr>
              <w:t>SCHNEIDER ELECTRIC</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9C383F" w:rsidRDefault="005F222D" w:rsidP="00DF298C">
            <w:pPr>
              <w:ind w:left="0"/>
              <w:rPr>
                <w:rFonts w:cs="Arial"/>
                <w:color w:val="0000FF"/>
                <w:u w:val="single"/>
              </w:rPr>
            </w:pPr>
            <w:r w:rsidRPr="009C383F">
              <w:rPr>
                <w:rFonts w:cs="Arial"/>
                <w:color w:val="0000FF"/>
                <w:u w:val="single"/>
              </w:rPr>
              <w:t>sylvain2.cami@schneider-electric.com</w:t>
            </w:r>
          </w:p>
        </w:tc>
      </w:tr>
      <w:tr w:rsidR="005F222D" w:rsidRPr="00DF298C" w:rsidTr="009C383F">
        <w:trPr>
          <w:cantSplit/>
          <w:trHeight w:val="430"/>
        </w:trPr>
        <w:tc>
          <w:tcPr>
            <w:tcW w:w="228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rPr>
                <w:rFonts w:cs="Arial"/>
              </w:rPr>
            </w:pPr>
            <w:r>
              <w:rPr>
                <w:rFonts w:cs="Arial"/>
              </w:rPr>
              <w:t>Mr FRATELLI Julien</w:t>
            </w:r>
          </w:p>
        </w:tc>
        <w:tc>
          <w:tcPr>
            <w:tcW w:w="27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rPr>
                <w:rFonts w:cs="Arial"/>
              </w:rPr>
            </w:pPr>
            <w:r>
              <w:rPr>
                <w:rFonts w:cs="Arial"/>
              </w:rPr>
              <w:t>SCHNEIDER ELECTRIC</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1000" w:type="dxa"/>
            <w:tcBorders>
              <w:top w:val="single" w:sz="4" w:space="0" w:color="auto"/>
              <w:left w:val="single" w:sz="4" w:space="0" w:color="auto"/>
              <w:bottom w:val="single" w:sz="4" w:space="0" w:color="auto"/>
              <w:right w:val="single" w:sz="4" w:space="0" w:color="auto"/>
            </w:tcBorders>
            <w:vAlign w:val="center"/>
          </w:tcPr>
          <w:p w:rsidR="005F222D" w:rsidRPr="00DF298C" w:rsidRDefault="005F222D" w:rsidP="00DF298C">
            <w:pPr>
              <w:ind w:left="0"/>
              <w:jc w:val="center"/>
              <w:rPr>
                <w:rFonts w:cs="Arial"/>
                <w:color w:val="008000"/>
                <w:sz w:val="18"/>
                <w:szCs w:val="18"/>
              </w:rPr>
            </w:pPr>
            <w:r>
              <w:rPr>
                <w:rFonts w:cs="Arial"/>
                <w:color w:val="008000"/>
                <w:sz w:val="18"/>
                <w:szCs w:val="18"/>
              </w:rPr>
              <w:t>X</w:t>
            </w:r>
          </w:p>
        </w:tc>
        <w:tc>
          <w:tcPr>
            <w:tcW w:w="3820" w:type="dxa"/>
            <w:tcBorders>
              <w:top w:val="single" w:sz="4" w:space="0" w:color="auto"/>
              <w:left w:val="single" w:sz="4" w:space="0" w:color="auto"/>
              <w:bottom w:val="single" w:sz="4" w:space="0" w:color="auto"/>
              <w:right w:val="single" w:sz="4" w:space="0" w:color="auto"/>
            </w:tcBorders>
            <w:vAlign w:val="center"/>
          </w:tcPr>
          <w:p w:rsidR="005F222D" w:rsidRPr="007D7F36" w:rsidRDefault="005F222D" w:rsidP="00DF298C">
            <w:pPr>
              <w:ind w:left="0"/>
              <w:rPr>
                <w:rFonts w:cs="Arial"/>
                <w:color w:val="0000FF"/>
                <w:u w:val="single"/>
              </w:rPr>
            </w:pPr>
            <w:r w:rsidRPr="007D7F36">
              <w:rPr>
                <w:rFonts w:cs="Arial"/>
                <w:color w:val="0000FF"/>
                <w:u w:val="single"/>
              </w:rPr>
              <w:t>julien.fratelli@schneider-electric.com</w:t>
            </w:r>
          </w:p>
        </w:tc>
      </w:tr>
    </w:tbl>
    <w:p w:rsidR="005F222D" w:rsidRPr="00DF298C" w:rsidRDefault="005F222D" w:rsidP="00DF29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left="0" w:firstLine="567"/>
        <w:rPr>
          <w:rFonts w:cs="Arial"/>
          <w:noProof/>
          <w:color w:val="000000"/>
          <w:sz w:val="16"/>
          <w:szCs w:val="16"/>
        </w:rPr>
      </w:pPr>
    </w:p>
    <w:p w:rsidR="005F222D" w:rsidRPr="00DF298C" w:rsidRDefault="005F222D" w:rsidP="00DF298C">
      <w:pPr>
        <w:pStyle w:val="Style14ptGrasBlancToutenmajusculeGauche0cmSuspen"/>
      </w:pPr>
      <w:bookmarkStart w:id="3" w:name="_Toc309303774"/>
      <w:bookmarkStart w:id="4" w:name="_Toc309305195"/>
      <w:bookmarkStart w:id="5" w:name="_Toc378017512"/>
      <w:r>
        <w:rPr>
          <w:caps w:val="0"/>
        </w:rPr>
        <w:t>DOCUMENTS DE REFE</w:t>
      </w:r>
      <w:r w:rsidRPr="00DF298C">
        <w:rPr>
          <w:caps w:val="0"/>
        </w:rPr>
        <w:t xml:space="preserve">RENCE OU DOCUMENTS JOINTS </w:t>
      </w:r>
      <w:r w:rsidRPr="00DF298C">
        <w:rPr>
          <w:caps w:val="0"/>
          <w:sz w:val="16"/>
          <w:szCs w:val="16"/>
        </w:rPr>
        <w:t>(CDE, CCTP, OFFRE SCHNEIDER, ETC.)</w:t>
      </w:r>
      <w:bookmarkEnd w:id="3"/>
      <w:bookmarkEnd w:id="4"/>
      <w:bookmarkEnd w:id="5"/>
    </w:p>
    <w:p w:rsidR="005F222D" w:rsidRDefault="005F222D" w:rsidP="00DF298C">
      <w:pPr>
        <w:ind w:left="0" w:firstLine="540"/>
        <w:rPr>
          <w:rFonts w:cs="Arial"/>
          <w:b/>
          <w:bCs/>
          <w:color w:val="000000"/>
        </w:rPr>
      </w:pPr>
      <w:r>
        <w:rPr>
          <w:rFonts w:cs="Arial"/>
          <w:b/>
          <w:bCs/>
          <w:color w:val="000000"/>
        </w:rPr>
        <w:t>-Rapport verbal</w:t>
      </w:r>
    </w:p>
    <w:p w:rsidR="005F222D" w:rsidRDefault="005F222D" w:rsidP="00DF298C">
      <w:pPr>
        <w:ind w:left="0" w:firstLine="540"/>
        <w:rPr>
          <w:rFonts w:cs="Arial"/>
          <w:b/>
          <w:bCs/>
          <w:color w:val="000000"/>
        </w:rPr>
      </w:pPr>
      <w:r>
        <w:rPr>
          <w:rFonts w:cs="Arial"/>
          <w:b/>
          <w:bCs/>
          <w:color w:val="000000"/>
        </w:rPr>
        <w:t>-Schéma unifilaire électrique</w:t>
      </w:r>
    </w:p>
    <w:p w:rsidR="005F222D" w:rsidRDefault="005F222D" w:rsidP="00DF298C">
      <w:pPr>
        <w:ind w:left="0" w:firstLine="540"/>
        <w:rPr>
          <w:rFonts w:cs="Arial"/>
          <w:b/>
          <w:bCs/>
          <w:color w:val="000000"/>
        </w:rPr>
      </w:pPr>
    </w:p>
    <w:p w:rsidR="005F222D" w:rsidRPr="00241C4E" w:rsidRDefault="005F222D" w:rsidP="00DF298C">
      <w:pPr>
        <w:pStyle w:val="Style14ptGrasBlancToutenmajusculeGauche0cmSuspen"/>
      </w:pPr>
      <w:bookmarkStart w:id="6" w:name="_Toc378017513"/>
      <w:r>
        <w:t>coordonnées des parties prenantes de la mission</w:t>
      </w:r>
      <w:bookmarkEnd w:id="6"/>
    </w:p>
    <w:p w:rsidR="005F222D" w:rsidRPr="00241C4E" w:rsidRDefault="005F222D" w:rsidP="00241C4E">
      <w:pPr>
        <w:pStyle w:val="Header"/>
        <w:tabs>
          <w:tab w:val="clear" w:pos="4536"/>
          <w:tab w:val="clear" w:pos="9072"/>
        </w:tabs>
        <w:ind w:left="0"/>
        <w:rPr>
          <w:rFonts w:cs="Arial"/>
          <w:b/>
          <w:color w:val="000000"/>
        </w:rPr>
      </w:pPr>
      <w:r w:rsidRPr="00241C4E">
        <w:rPr>
          <w:rFonts w:cs="Arial"/>
          <w:b/>
          <w:color w:val="000000"/>
        </w:rPr>
        <w:t>Mandataire de la mission :</w:t>
      </w:r>
    </w:p>
    <w:p w:rsidR="005F222D" w:rsidRPr="00241C4E" w:rsidRDefault="005F222D"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59"/>
        <w:gridCol w:w="2794"/>
        <w:gridCol w:w="7647"/>
      </w:tblGrid>
      <w:tr w:rsidR="005F222D" w:rsidRPr="00241C4E" w:rsidTr="005148DB">
        <w:tc>
          <w:tcPr>
            <w:tcW w:w="359" w:type="dxa"/>
            <w:tcBorders>
              <w:top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top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Raison Sociale :</w:t>
            </w:r>
          </w:p>
        </w:tc>
        <w:tc>
          <w:tcPr>
            <w:tcW w:w="7647" w:type="dxa"/>
            <w:tcBorders>
              <w:top w:val="single" w:sz="4" w:space="0" w:color="auto"/>
            </w:tcBorders>
          </w:tcPr>
          <w:p w:rsidR="005F222D" w:rsidRPr="005148DB" w:rsidRDefault="005F222D" w:rsidP="005148DB">
            <w:pPr>
              <w:pStyle w:val="Header"/>
              <w:tabs>
                <w:tab w:val="clear" w:pos="4536"/>
                <w:tab w:val="clear" w:pos="9072"/>
              </w:tabs>
              <w:ind w:left="0"/>
              <w:rPr>
                <w:rFonts w:cs="Arial"/>
                <w:color w:val="000000"/>
              </w:rPr>
            </w:pPr>
            <w:r w:rsidRPr="005148DB">
              <w:rPr>
                <w:rFonts w:cs="Arial"/>
                <w:color w:val="000000"/>
              </w:rPr>
              <w:t xml:space="preserve">SCHNEIDER ELECTRIC </w:t>
            </w:r>
            <w:r>
              <w:rPr>
                <w:rFonts w:cs="Arial"/>
                <w:color w:val="000000"/>
              </w:rPr>
              <w:t>France</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Pr>
                <w:rFonts w:cs="Arial"/>
                <w:b/>
                <w:color w:val="000000"/>
              </w:rPr>
              <w:t xml:space="preserve">Suivi Commercial </w:t>
            </w:r>
          </w:p>
        </w:tc>
        <w:tc>
          <w:tcPr>
            <w:tcW w:w="7647" w:type="dxa"/>
          </w:tcPr>
          <w:p w:rsidR="005F222D" w:rsidRDefault="005F222D" w:rsidP="007D7F36">
            <w:pPr>
              <w:pStyle w:val="Header"/>
              <w:tabs>
                <w:tab w:val="clear" w:pos="4536"/>
                <w:tab w:val="clear" w:pos="9072"/>
              </w:tabs>
              <w:ind w:left="0"/>
              <w:rPr>
                <w:rFonts w:ascii="MicrosoftSansSerif" w:hAnsi="MicrosoftSansSerif" w:cs="MicrosoftSansSerif"/>
                <w:sz w:val="18"/>
                <w:szCs w:val="18"/>
              </w:rPr>
            </w:pPr>
            <w:r>
              <w:rPr>
                <w:rFonts w:ascii="MicrosoftSansSerif" w:hAnsi="MicrosoftSansSerif" w:cs="MicrosoftSansSerif"/>
                <w:sz w:val="18"/>
                <w:szCs w:val="18"/>
              </w:rPr>
              <w:t>CAMI Sylvain</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Interlocuteur :</w:t>
            </w:r>
          </w:p>
        </w:tc>
        <w:tc>
          <w:tcPr>
            <w:tcW w:w="7647" w:type="dxa"/>
          </w:tcPr>
          <w:p w:rsidR="005F222D" w:rsidRPr="005148DB" w:rsidRDefault="005F222D" w:rsidP="005148DB">
            <w:pPr>
              <w:pStyle w:val="Header"/>
              <w:tabs>
                <w:tab w:val="clear" w:pos="4536"/>
                <w:tab w:val="clear" w:pos="9072"/>
              </w:tabs>
              <w:ind w:left="0"/>
              <w:rPr>
                <w:rFonts w:cs="Arial"/>
                <w:color w:val="000000"/>
              </w:rPr>
            </w:pPr>
            <w:r>
              <w:rPr>
                <w:rFonts w:cs="Arial"/>
                <w:color w:val="000000"/>
              </w:rPr>
              <w:t xml:space="preserve">FRATELLI Julien  </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Tel portable :</w:t>
            </w:r>
          </w:p>
        </w:tc>
        <w:tc>
          <w:tcPr>
            <w:tcW w:w="7647" w:type="dxa"/>
          </w:tcPr>
          <w:p w:rsidR="005F222D" w:rsidRPr="005148DB" w:rsidRDefault="005F222D" w:rsidP="005148DB">
            <w:pPr>
              <w:pStyle w:val="Header"/>
              <w:tabs>
                <w:tab w:val="clear" w:pos="4536"/>
                <w:tab w:val="clear" w:pos="9072"/>
              </w:tabs>
              <w:ind w:left="0"/>
              <w:rPr>
                <w:rFonts w:cs="Arial"/>
                <w:color w:val="000000"/>
              </w:rPr>
            </w:pPr>
            <w:r>
              <w:rPr>
                <w:rFonts w:cs="Arial"/>
                <w:color w:val="000000"/>
              </w:rPr>
              <w:t>06 45 48 40 18</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Tel fixe :</w:t>
            </w:r>
          </w:p>
        </w:tc>
        <w:tc>
          <w:tcPr>
            <w:tcW w:w="7647" w:type="dxa"/>
          </w:tcPr>
          <w:p w:rsidR="005F222D" w:rsidRPr="005148DB" w:rsidRDefault="005F222D" w:rsidP="005148DB">
            <w:pPr>
              <w:pStyle w:val="Header"/>
              <w:tabs>
                <w:tab w:val="clear" w:pos="4536"/>
                <w:tab w:val="clear" w:pos="9072"/>
              </w:tabs>
              <w:ind w:left="0"/>
              <w:rPr>
                <w:rFonts w:cs="Arial"/>
                <w:color w:val="000000"/>
              </w:rPr>
            </w:pPr>
            <w:r>
              <w:rPr>
                <w:rFonts w:cs="Arial"/>
                <w:color w:val="000000"/>
              </w:rPr>
              <w:t>05 62 14 80 35</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Fax :</w:t>
            </w:r>
          </w:p>
        </w:tc>
        <w:tc>
          <w:tcPr>
            <w:tcW w:w="7647" w:type="dxa"/>
          </w:tcPr>
          <w:p w:rsidR="005F222D" w:rsidRPr="005148DB" w:rsidRDefault="005F222D" w:rsidP="005148DB">
            <w:pPr>
              <w:pStyle w:val="Header"/>
              <w:tabs>
                <w:tab w:val="clear" w:pos="4536"/>
                <w:tab w:val="clear" w:pos="9072"/>
              </w:tabs>
              <w:ind w:left="0"/>
              <w:rPr>
                <w:rFonts w:cs="Arial"/>
                <w:color w:val="000000"/>
              </w:rPr>
            </w:pPr>
            <w:r>
              <w:rPr>
                <w:rFonts w:cs="Arial"/>
                <w:color w:val="000000"/>
              </w:rPr>
              <w:t>05 61 41 75 52</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Adresse :</w:t>
            </w:r>
          </w:p>
        </w:tc>
        <w:tc>
          <w:tcPr>
            <w:tcW w:w="7647" w:type="dxa"/>
          </w:tcPr>
          <w:p w:rsidR="005F222D" w:rsidRPr="007D7F36" w:rsidRDefault="005F222D" w:rsidP="005148DB">
            <w:pPr>
              <w:autoSpaceDE w:val="0"/>
              <w:autoSpaceDN w:val="0"/>
              <w:adjustRightInd w:val="0"/>
              <w:ind w:left="0"/>
              <w:rPr>
                <w:rFonts w:cs="Arial"/>
                <w:color w:val="000000"/>
              </w:rPr>
            </w:pPr>
            <w:r w:rsidRPr="007D7F36">
              <w:rPr>
                <w:rFonts w:cs="Arial"/>
                <w:color w:val="000000"/>
              </w:rPr>
              <w:t xml:space="preserve">8 Rue Roger Camboulives - ZAC Basso Cambo - 31047 TOULOUSE Cedex </w:t>
            </w:r>
            <w:r w:rsidRPr="007D7F36">
              <w:rPr>
                <w:rFonts w:cs="Arial"/>
              </w:rPr>
              <w:t xml:space="preserve"> </w:t>
            </w:r>
          </w:p>
        </w:tc>
      </w:tr>
      <w:tr w:rsidR="005F222D" w:rsidRPr="00241C4E" w:rsidTr="005148DB">
        <w:tc>
          <w:tcPr>
            <w:tcW w:w="359" w:type="dxa"/>
            <w:tcBorders>
              <w:bottom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bottom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Mail :</w:t>
            </w:r>
          </w:p>
        </w:tc>
        <w:tc>
          <w:tcPr>
            <w:tcW w:w="7647" w:type="dxa"/>
            <w:tcBorders>
              <w:bottom w:val="single" w:sz="4" w:space="0" w:color="auto"/>
            </w:tcBorders>
          </w:tcPr>
          <w:p w:rsidR="005F222D" w:rsidRPr="007D7F36" w:rsidRDefault="005F222D" w:rsidP="005148DB">
            <w:pPr>
              <w:pStyle w:val="Header"/>
              <w:tabs>
                <w:tab w:val="clear" w:pos="4536"/>
                <w:tab w:val="clear" w:pos="9072"/>
              </w:tabs>
              <w:ind w:left="0"/>
              <w:rPr>
                <w:rFonts w:cs="Arial"/>
                <w:color w:val="0000FF"/>
              </w:rPr>
            </w:pPr>
            <w:r w:rsidRPr="007D7F36">
              <w:rPr>
                <w:rFonts w:cs="Arial"/>
                <w:color w:val="0000FF"/>
              </w:rPr>
              <w:t>julien.fratelli@schneider-electric.com</w:t>
            </w:r>
          </w:p>
        </w:tc>
      </w:tr>
    </w:tbl>
    <w:p w:rsidR="005F222D" w:rsidRPr="00241C4E" w:rsidRDefault="005F222D" w:rsidP="00D2782F">
      <w:pPr>
        <w:ind w:left="0" w:firstLine="540"/>
        <w:rPr>
          <w:rFonts w:cs="Arial"/>
          <w:b/>
          <w:color w:val="000000"/>
        </w:rPr>
      </w:pPr>
    </w:p>
    <w:p w:rsidR="005F222D" w:rsidRDefault="005F222D" w:rsidP="003F6513">
      <w:pPr>
        <w:tabs>
          <w:tab w:val="right" w:pos="2552"/>
        </w:tabs>
        <w:ind w:left="0"/>
        <w:outlineLvl w:val="0"/>
      </w:pPr>
      <w:r w:rsidRPr="003F6513">
        <w:rPr>
          <w:b/>
        </w:rPr>
        <w:t>Client Utilisateur</w:t>
      </w:r>
      <w:r w:rsidRPr="00241C4E">
        <w:t> :</w:t>
      </w:r>
      <w:r w:rsidRPr="003F6513">
        <w:t xml:space="preserve"> </w:t>
      </w:r>
      <w:bookmarkStart w:id="7" w:name="DEMANDEUR_TEL"/>
      <w:bookmarkStart w:id="8" w:name="DEMANDEUR_FAX"/>
      <w:bookmarkEnd w:id="7"/>
      <w:bookmarkEnd w:id="8"/>
    </w:p>
    <w:p w:rsidR="005F222D" w:rsidRDefault="005F222D" w:rsidP="003F6513">
      <w:pPr>
        <w:tabs>
          <w:tab w:val="right" w:pos="2552"/>
        </w:tabs>
        <w:ind w:left="0"/>
        <w:outlineLvl w:val="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59"/>
        <w:gridCol w:w="2794"/>
        <w:gridCol w:w="7647"/>
      </w:tblGrid>
      <w:tr w:rsidR="005F222D" w:rsidRPr="00241C4E" w:rsidTr="005148DB">
        <w:tc>
          <w:tcPr>
            <w:tcW w:w="359" w:type="dxa"/>
            <w:tcBorders>
              <w:top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top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Raison Sociale :</w:t>
            </w:r>
          </w:p>
        </w:tc>
        <w:tc>
          <w:tcPr>
            <w:tcW w:w="7647" w:type="dxa"/>
            <w:tcBorders>
              <w:top w:val="single" w:sz="4" w:space="0" w:color="auto"/>
            </w:tcBorders>
          </w:tcPr>
          <w:p w:rsidR="005F222D" w:rsidRPr="008C24B0" w:rsidRDefault="005F222D" w:rsidP="005148DB">
            <w:pPr>
              <w:pStyle w:val="Header"/>
              <w:tabs>
                <w:tab w:val="clear" w:pos="4536"/>
                <w:tab w:val="clear" w:pos="9072"/>
              </w:tabs>
              <w:ind w:left="0"/>
              <w:rPr>
                <w:rFonts w:cs="Arial"/>
              </w:rPr>
            </w:pPr>
            <w:r>
              <w:rPr>
                <w:rFonts w:cs="Arial"/>
              </w:rPr>
              <w:t xml:space="preserve">METRO TOULOUSE </w:t>
            </w:r>
            <w:r w:rsidRPr="008C24B0">
              <w:rPr>
                <w:rFonts w:cs="Arial"/>
              </w:rPr>
              <w:t xml:space="preserve"> </w:t>
            </w:r>
          </w:p>
        </w:tc>
      </w:tr>
      <w:tr w:rsidR="005F222D" w:rsidRPr="00A22FFB"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Contact chantier</w:t>
            </w:r>
          </w:p>
        </w:tc>
        <w:tc>
          <w:tcPr>
            <w:tcW w:w="7647" w:type="dxa"/>
          </w:tcPr>
          <w:p w:rsidR="005F222D" w:rsidRPr="007D7F36" w:rsidRDefault="005F222D" w:rsidP="005148DB">
            <w:pPr>
              <w:pStyle w:val="Header"/>
              <w:tabs>
                <w:tab w:val="clear" w:pos="4536"/>
                <w:tab w:val="clear" w:pos="9072"/>
              </w:tabs>
              <w:ind w:left="0"/>
              <w:rPr>
                <w:rFonts w:cs="Arial"/>
                <w:lang w:val="en-GB"/>
              </w:rPr>
            </w:pPr>
            <w:smartTag w:uri="urn:schemas-microsoft-com:office:smarttags" w:element="address">
              <w:smartTag w:uri="urn:schemas-microsoft-com:office:smarttags" w:element="Street">
                <w:r w:rsidRPr="007D7F36">
                  <w:rPr>
                    <w:rFonts w:cs="Arial"/>
                    <w:lang w:val="en-GB"/>
                  </w:rPr>
                  <w:t>VOLAIT Olivier ST</w:t>
                </w:r>
              </w:smartTag>
            </w:smartTag>
            <w:r w:rsidRPr="007D7F36">
              <w:rPr>
                <w:rFonts w:cs="Arial"/>
                <w:lang w:val="en-GB"/>
              </w:rPr>
              <w:t xml:space="preserve"> COFELY AXIMA</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Tel portable :</w:t>
            </w:r>
          </w:p>
        </w:tc>
        <w:tc>
          <w:tcPr>
            <w:tcW w:w="7647" w:type="dxa"/>
          </w:tcPr>
          <w:p w:rsidR="005F222D" w:rsidRPr="00A43354" w:rsidRDefault="005F222D" w:rsidP="005148DB">
            <w:pPr>
              <w:pStyle w:val="Header"/>
              <w:tabs>
                <w:tab w:val="clear" w:pos="4536"/>
                <w:tab w:val="clear" w:pos="9072"/>
              </w:tabs>
              <w:ind w:left="0"/>
              <w:rPr>
                <w:rFonts w:cs="Arial"/>
              </w:rPr>
            </w:pPr>
            <w:r w:rsidRPr="00A43354">
              <w:rPr>
                <w:rFonts w:cs="Arial"/>
              </w:rPr>
              <w:t>06 83 48 43 68</w:t>
            </w: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Tel fixe :</w:t>
            </w:r>
          </w:p>
        </w:tc>
        <w:tc>
          <w:tcPr>
            <w:tcW w:w="7647" w:type="dxa"/>
          </w:tcPr>
          <w:p w:rsidR="005F222D" w:rsidRPr="00A43354" w:rsidRDefault="005F222D" w:rsidP="007D62D9">
            <w:pPr>
              <w:pStyle w:val="Header"/>
              <w:tabs>
                <w:tab w:val="clear" w:pos="4536"/>
                <w:tab w:val="clear" w:pos="9072"/>
              </w:tabs>
              <w:ind w:left="0"/>
              <w:rPr>
                <w:rFonts w:cs="Arial"/>
                <w:b/>
              </w:rPr>
            </w:pP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Fax :</w:t>
            </w:r>
          </w:p>
        </w:tc>
        <w:tc>
          <w:tcPr>
            <w:tcW w:w="7647" w:type="dxa"/>
          </w:tcPr>
          <w:p w:rsidR="005F222D" w:rsidRPr="008C24B0" w:rsidRDefault="005F222D" w:rsidP="005148DB">
            <w:pPr>
              <w:pStyle w:val="Header"/>
              <w:tabs>
                <w:tab w:val="clear" w:pos="4536"/>
                <w:tab w:val="clear" w:pos="9072"/>
              </w:tabs>
              <w:ind w:left="0"/>
              <w:rPr>
                <w:rFonts w:cs="Arial"/>
              </w:rPr>
            </w:pPr>
          </w:p>
        </w:tc>
      </w:tr>
      <w:tr w:rsidR="005F222D" w:rsidRPr="00241C4E" w:rsidTr="005148DB">
        <w:tc>
          <w:tcPr>
            <w:tcW w:w="359"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Adresse :</w:t>
            </w:r>
          </w:p>
        </w:tc>
        <w:tc>
          <w:tcPr>
            <w:tcW w:w="7647" w:type="dxa"/>
          </w:tcPr>
          <w:p w:rsidR="005F222D" w:rsidRPr="008C24B0" w:rsidRDefault="005F222D" w:rsidP="005148DB">
            <w:pPr>
              <w:autoSpaceDE w:val="0"/>
              <w:autoSpaceDN w:val="0"/>
              <w:adjustRightInd w:val="0"/>
              <w:ind w:left="0"/>
              <w:rPr>
                <w:rFonts w:cs="Arial"/>
              </w:rPr>
            </w:pPr>
            <w:r>
              <w:rPr>
                <w:rFonts w:cs="Arial"/>
              </w:rPr>
              <w:t>Quartier REYNERIE 31000 TOULOUSE</w:t>
            </w:r>
          </w:p>
        </w:tc>
      </w:tr>
      <w:tr w:rsidR="005F222D" w:rsidRPr="00241C4E" w:rsidTr="005148DB">
        <w:tc>
          <w:tcPr>
            <w:tcW w:w="359" w:type="dxa"/>
            <w:tcBorders>
              <w:bottom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794" w:type="dxa"/>
            <w:tcBorders>
              <w:bottom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Mail :</w:t>
            </w:r>
          </w:p>
        </w:tc>
        <w:tc>
          <w:tcPr>
            <w:tcW w:w="7647" w:type="dxa"/>
            <w:tcBorders>
              <w:bottom w:val="single" w:sz="4" w:space="0" w:color="auto"/>
            </w:tcBorders>
          </w:tcPr>
          <w:p w:rsidR="005F222D" w:rsidRPr="00A43354" w:rsidRDefault="005F222D" w:rsidP="005148DB">
            <w:pPr>
              <w:pStyle w:val="Header"/>
              <w:tabs>
                <w:tab w:val="clear" w:pos="4536"/>
                <w:tab w:val="clear" w:pos="9072"/>
              </w:tabs>
              <w:ind w:left="0"/>
              <w:rPr>
                <w:rFonts w:cs="Arial"/>
                <w:color w:val="0000FF"/>
              </w:rPr>
            </w:pPr>
            <w:r w:rsidRPr="00A43354">
              <w:rPr>
                <w:rFonts w:cs="Arial"/>
                <w:color w:val="0000FF"/>
              </w:rPr>
              <w:t>olivier.volait@cofelyaxima-gdfsuez.com</w:t>
            </w:r>
          </w:p>
        </w:tc>
      </w:tr>
    </w:tbl>
    <w:p w:rsidR="005F222D" w:rsidRDefault="005F222D" w:rsidP="00D2782F">
      <w:pPr>
        <w:ind w:left="0" w:firstLine="540"/>
        <w:rPr>
          <w:rFonts w:cs="Arial"/>
          <w:b/>
          <w:color w:val="000000"/>
        </w:rPr>
      </w:pPr>
    </w:p>
    <w:p w:rsidR="005F222D" w:rsidRPr="00241C4E" w:rsidRDefault="005F222D" w:rsidP="00241C4E">
      <w:pPr>
        <w:pStyle w:val="Header"/>
        <w:tabs>
          <w:tab w:val="clear" w:pos="4536"/>
          <w:tab w:val="clear" w:pos="9072"/>
        </w:tabs>
        <w:ind w:left="0"/>
        <w:rPr>
          <w:rFonts w:cs="Arial"/>
          <w:b/>
          <w:color w:val="000000"/>
        </w:rPr>
      </w:pPr>
      <w:r>
        <w:rPr>
          <w:rFonts w:cs="Arial"/>
          <w:b/>
          <w:color w:val="000000"/>
        </w:rPr>
        <w:t xml:space="preserve">Intégrateur </w:t>
      </w:r>
      <w:r w:rsidRPr="00241C4E">
        <w:rPr>
          <w:rFonts w:cs="Arial"/>
          <w:b/>
          <w:color w:val="000000"/>
        </w:rPr>
        <w:t> :</w:t>
      </w:r>
      <w:r w:rsidRPr="009C383F">
        <w:rPr>
          <w:rFonts w:ascii="Tms Rmn" w:hAnsi="Tms Rmn" w:cs="Tms Rmn"/>
          <w:color w:val="800000"/>
          <w:sz w:val="16"/>
          <w:szCs w:val="16"/>
        </w:rPr>
        <w:t xml:space="preserve"> </w:t>
      </w:r>
    </w:p>
    <w:p w:rsidR="005F222D" w:rsidRPr="00241C4E" w:rsidRDefault="005F222D"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60"/>
        <w:gridCol w:w="2880"/>
        <w:gridCol w:w="7560"/>
      </w:tblGrid>
      <w:tr w:rsidR="005F222D" w:rsidRPr="00241C4E" w:rsidTr="005148DB">
        <w:tc>
          <w:tcPr>
            <w:tcW w:w="360" w:type="dxa"/>
            <w:tcBorders>
              <w:top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5F222D" w:rsidRPr="005148DB" w:rsidRDefault="005F222D" w:rsidP="005148DB">
            <w:pPr>
              <w:pStyle w:val="Header"/>
              <w:tabs>
                <w:tab w:val="clear" w:pos="4536"/>
                <w:tab w:val="clear" w:pos="9072"/>
              </w:tabs>
              <w:ind w:left="0"/>
              <w:rPr>
                <w:rFonts w:cs="Arial"/>
                <w:b/>
                <w:color w:val="000000"/>
              </w:rPr>
            </w:pPr>
            <w:r>
              <w:rPr>
                <w:rFonts w:cs="Arial"/>
                <w:b/>
                <w:color w:val="000000"/>
              </w:rPr>
              <w:t>Raison sociale :</w:t>
            </w:r>
          </w:p>
        </w:tc>
        <w:tc>
          <w:tcPr>
            <w:tcW w:w="7560" w:type="dxa"/>
            <w:tcBorders>
              <w:top w:val="single" w:sz="4" w:space="0" w:color="auto"/>
            </w:tcBorders>
          </w:tcPr>
          <w:p w:rsidR="005F222D" w:rsidRDefault="005F222D" w:rsidP="005148DB">
            <w:pPr>
              <w:pStyle w:val="Header"/>
              <w:tabs>
                <w:tab w:val="clear" w:pos="4536"/>
                <w:tab w:val="clear" w:pos="9072"/>
              </w:tabs>
              <w:ind w:left="0"/>
              <w:rPr>
                <w:rFonts w:cs="Arial"/>
                <w:color w:val="000000"/>
              </w:rPr>
            </w:pPr>
            <w:r>
              <w:rPr>
                <w:rFonts w:cs="Arial"/>
                <w:color w:val="000000"/>
              </w:rPr>
              <w:t xml:space="preserve">FONTANIE </w:t>
            </w:r>
          </w:p>
        </w:tc>
      </w:tr>
      <w:tr w:rsidR="005F222D" w:rsidRPr="00241C4E" w:rsidTr="005148DB">
        <w:tc>
          <w:tcPr>
            <w:tcW w:w="360" w:type="dxa"/>
            <w:tcBorders>
              <w:top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5F222D" w:rsidRPr="005148DB" w:rsidRDefault="005F222D" w:rsidP="005148DB">
            <w:pPr>
              <w:pStyle w:val="Header"/>
              <w:tabs>
                <w:tab w:val="clear" w:pos="4536"/>
                <w:tab w:val="clear" w:pos="9072"/>
              </w:tabs>
              <w:ind w:left="0"/>
              <w:rPr>
                <w:rFonts w:cs="Arial"/>
                <w:b/>
                <w:color w:val="000000"/>
              </w:rPr>
            </w:pPr>
            <w:r>
              <w:rPr>
                <w:rFonts w:cs="Arial"/>
                <w:b/>
                <w:color w:val="000000"/>
              </w:rPr>
              <w:t>Charge d’affaire</w:t>
            </w:r>
            <w:r w:rsidRPr="005148DB">
              <w:rPr>
                <w:rFonts w:cs="Arial"/>
                <w:b/>
                <w:color w:val="000000"/>
              </w:rPr>
              <w:t>(s) :</w:t>
            </w:r>
          </w:p>
        </w:tc>
        <w:tc>
          <w:tcPr>
            <w:tcW w:w="7560" w:type="dxa"/>
            <w:tcBorders>
              <w:top w:val="single" w:sz="4" w:space="0" w:color="auto"/>
            </w:tcBorders>
          </w:tcPr>
          <w:p w:rsidR="005F222D" w:rsidRPr="005148DB" w:rsidRDefault="005F222D" w:rsidP="005148DB">
            <w:pPr>
              <w:pStyle w:val="Header"/>
              <w:tabs>
                <w:tab w:val="clear" w:pos="4536"/>
                <w:tab w:val="clear" w:pos="9072"/>
              </w:tabs>
              <w:ind w:left="0"/>
              <w:rPr>
                <w:rFonts w:cs="Arial"/>
                <w:color w:val="000000"/>
              </w:rPr>
            </w:pPr>
            <w:r>
              <w:rPr>
                <w:rFonts w:cs="Arial"/>
                <w:color w:val="000000"/>
              </w:rPr>
              <w:t>DEDIEU Jérome</w:t>
            </w:r>
          </w:p>
        </w:tc>
      </w:tr>
      <w:tr w:rsidR="005F222D" w:rsidRPr="00241C4E" w:rsidTr="005148DB">
        <w:tc>
          <w:tcPr>
            <w:tcW w:w="360"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 xml:space="preserve">Tel </w:t>
            </w:r>
            <w:r>
              <w:rPr>
                <w:rFonts w:cs="Arial"/>
                <w:b/>
                <w:color w:val="000000"/>
              </w:rPr>
              <w:t>portable</w:t>
            </w:r>
            <w:r w:rsidRPr="005148DB">
              <w:rPr>
                <w:rFonts w:cs="Arial"/>
                <w:b/>
                <w:color w:val="000000"/>
              </w:rPr>
              <w:t> :</w:t>
            </w:r>
          </w:p>
        </w:tc>
        <w:tc>
          <w:tcPr>
            <w:tcW w:w="7560" w:type="dxa"/>
          </w:tcPr>
          <w:p w:rsidR="005F222D" w:rsidRPr="005148DB" w:rsidRDefault="005F222D" w:rsidP="005148DB">
            <w:pPr>
              <w:pStyle w:val="Header"/>
              <w:tabs>
                <w:tab w:val="clear" w:pos="4536"/>
                <w:tab w:val="clear" w:pos="9072"/>
              </w:tabs>
              <w:ind w:left="0"/>
              <w:rPr>
                <w:rFonts w:cs="Arial"/>
                <w:color w:val="000000"/>
              </w:rPr>
            </w:pPr>
            <w:r>
              <w:rPr>
                <w:rFonts w:cs="Arial"/>
                <w:color w:val="000000"/>
              </w:rPr>
              <w:t>06 71 27 18 17</w:t>
            </w:r>
          </w:p>
        </w:tc>
      </w:tr>
      <w:tr w:rsidR="005F222D" w:rsidRPr="00241C4E" w:rsidTr="005148DB">
        <w:tc>
          <w:tcPr>
            <w:tcW w:w="360" w:type="dxa"/>
            <w:tcBorders>
              <w:bottom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bottom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Mail :</w:t>
            </w:r>
          </w:p>
        </w:tc>
        <w:tc>
          <w:tcPr>
            <w:tcW w:w="7560" w:type="dxa"/>
            <w:tcBorders>
              <w:bottom w:val="single" w:sz="4" w:space="0" w:color="auto"/>
            </w:tcBorders>
          </w:tcPr>
          <w:p w:rsidR="005F222D" w:rsidRPr="0098403A" w:rsidRDefault="005F222D" w:rsidP="005148DB">
            <w:pPr>
              <w:pStyle w:val="Header"/>
              <w:tabs>
                <w:tab w:val="clear" w:pos="4536"/>
                <w:tab w:val="clear" w:pos="9072"/>
              </w:tabs>
              <w:ind w:left="0"/>
              <w:rPr>
                <w:rFonts w:cs="Arial"/>
                <w:color w:val="000000"/>
              </w:rPr>
            </w:pPr>
            <w:r w:rsidRPr="0098403A">
              <w:rPr>
                <w:rFonts w:cs="Arial"/>
                <w:color w:val="0000FF"/>
              </w:rPr>
              <w:t>j.dedieu@fontanie.fr</w:t>
            </w:r>
          </w:p>
        </w:tc>
      </w:tr>
    </w:tbl>
    <w:p w:rsidR="005F222D" w:rsidRPr="00241C4E" w:rsidRDefault="005F222D" w:rsidP="00D2782F">
      <w:pPr>
        <w:ind w:left="0" w:firstLine="540"/>
        <w:rPr>
          <w:rFonts w:cs="Arial"/>
          <w:b/>
          <w:color w:val="000000"/>
        </w:rPr>
      </w:pPr>
    </w:p>
    <w:p w:rsidR="005F222D" w:rsidRPr="00241C4E" w:rsidRDefault="005F222D" w:rsidP="00241C4E">
      <w:pPr>
        <w:pStyle w:val="Header"/>
        <w:tabs>
          <w:tab w:val="clear" w:pos="4536"/>
          <w:tab w:val="clear" w:pos="9072"/>
        </w:tabs>
        <w:ind w:left="0"/>
        <w:rPr>
          <w:rFonts w:cs="Arial"/>
          <w:b/>
          <w:color w:val="000000"/>
        </w:rPr>
      </w:pPr>
      <w:bookmarkStart w:id="9" w:name="OLE_LINK4"/>
      <w:bookmarkStart w:id="10" w:name="OLE_LINK5"/>
      <w:r w:rsidRPr="00241C4E">
        <w:rPr>
          <w:rFonts w:cs="Arial"/>
          <w:b/>
          <w:color w:val="000000"/>
        </w:rPr>
        <w:t>Intervenant Schneider Electric :</w:t>
      </w:r>
    </w:p>
    <w:p w:rsidR="005F222D" w:rsidRPr="00241C4E" w:rsidRDefault="005F222D" w:rsidP="00D2782F">
      <w:pPr>
        <w:ind w:left="0" w:firstLine="540"/>
        <w:rPr>
          <w:rFonts w:cs="Arial"/>
          <w:b/>
          <w:color w:val="000000"/>
        </w:rPr>
      </w:pPr>
    </w:p>
    <w:tbl>
      <w:tblPr>
        <w:tblW w:w="10800" w:type="dxa"/>
        <w:tblInd w:w="-72" w:type="dxa"/>
        <w:tblBorders>
          <w:top w:val="single" w:sz="4" w:space="0" w:color="auto"/>
          <w:left w:val="single" w:sz="4" w:space="0" w:color="auto"/>
          <w:bottom w:val="single" w:sz="4" w:space="0" w:color="auto"/>
          <w:right w:val="single" w:sz="4" w:space="0" w:color="auto"/>
        </w:tblBorders>
        <w:tblLayout w:type="fixed"/>
        <w:tblLook w:val="01E0"/>
      </w:tblPr>
      <w:tblGrid>
        <w:gridCol w:w="360"/>
        <w:gridCol w:w="2880"/>
        <w:gridCol w:w="7560"/>
      </w:tblGrid>
      <w:tr w:rsidR="005F222D" w:rsidRPr="00241C4E" w:rsidTr="005148DB">
        <w:tc>
          <w:tcPr>
            <w:tcW w:w="360" w:type="dxa"/>
            <w:tcBorders>
              <w:top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top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Intervenant(s) :</w:t>
            </w:r>
          </w:p>
        </w:tc>
        <w:tc>
          <w:tcPr>
            <w:tcW w:w="7560" w:type="dxa"/>
            <w:tcBorders>
              <w:top w:val="single" w:sz="4" w:space="0" w:color="auto"/>
            </w:tcBorders>
          </w:tcPr>
          <w:p w:rsidR="005F222D" w:rsidRPr="00F130BA" w:rsidRDefault="005F222D" w:rsidP="005148DB">
            <w:pPr>
              <w:pStyle w:val="Header"/>
              <w:tabs>
                <w:tab w:val="clear" w:pos="4536"/>
                <w:tab w:val="clear" w:pos="9072"/>
              </w:tabs>
              <w:ind w:left="0"/>
              <w:rPr>
                <w:rFonts w:cs="Arial"/>
              </w:rPr>
            </w:pPr>
            <w:r>
              <w:rPr>
                <w:rFonts w:cs="Arial"/>
              </w:rPr>
              <w:t>Alain MOUSSU</w:t>
            </w:r>
          </w:p>
        </w:tc>
      </w:tr>
      <w:tr w:rsidR="005F222D" w:rsidRPr="00241C4E" w:rsidTr="005148DB">
        <w:tc>
          <w:tcPr>
            <w:tcW w:w="360" w:type="dxa"/>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 xml:space="preserve">Tel </w:t>
            </w:r>
            <w:r>
              <w:rPr>
                <w:rFonts w:cs="Arial"/>
                <w:b/>
                <w:color w:val="000000"/>
              </w:rPr>
              <w:t>portable</w:t>
            </w:r>
            <w:r w:rsidRPr="005148DB">
              <w:rPr>
                <w:rFonts w:cs="Arial"/>
                <w:b/>
                <w:color w:val="000000"/>
              </w:rPr>
              <w:t> :</w:t>
            </w:r>
          </w:p>
        </w:tc>
        <w:tc>
          <w:tcPr>
            <w:tcW w:w="7560" w:type="dxa"/>
          </w:tcPr>
          <w:p w:rsidR="005F222D" w:rsidRPr="00F130BA" w:rsidRDefault="005F222D" w:rsidP="005148DB">
            <w:pPr>
              <w:pStyle w:val="Header"/>
              <w:tabs>
                <w:tab w:val="clear" w:pos="4536"/>
                <w:tab w:val="clear" w:pos="9072"/>
              </w:tabs>
              <w:ind w:left="0"/>
              <w:rPr>
                <w:rFonts w:cs="Arial"/>
              </w:rPr>
            </w:pPr>
            <w:r>
              <w:rPr>
                <w:rFonts w:cs="Arial"/>
              </w:rPr>
              <w:t>06 87 80 72 07</w:t>
            </w:r>
          </w:p>
        </w:tc>
      </w:tr>
      <w:tr w:rsidR="005F222D" w:rsidRPr="00241C4E" w:rsidTr="005148DB">
        <w:tc>
          <w:tcPr>
            <w:tcW w:w="360" w:type="dxa"/>
            <w:tcBorders>
              <w:bottom w:val="single" w:sz="4" w:space="0" w:color="auto"/>
            </w:tcBorders>
          </w:tcPr>
          <w:p w:rsidR="005F222D" w:rsidRPr="005148DB" w:rsidRDefault="005F222D" w:rsidP="005148DB">
            <w:pPr>
              <w:pStyle w:val="Header"/>
              <w:tabs>
                <w:tab w:val="clear" w:pos="4536"/>
                <w:tab w:val="clear" w:pos="9072"/>
              </w:tabs>
              <w:ind w:left="0"/>
              <w:jc w:val="center"/>
              <w:rPr>
                <w:rFonts w:cs="Arial"/>
                <w:b/>
                <w:color w:val="000000"/>
              </w:rPr>
            </w:pPr>
            <w:r w:rsidRPr="005148DB">
              <w:rPr>
                <w:rFonts w:cs="Arial"/>
                <w:b/>
                <w:color w:val="000000"/>
              </w:rPr>
              <w:t>□</w:t>
            </w:r>
          </w:p>
        </w:tc>
        <w:tc>
          <w:tcPr>
            <w:tcW w:w="2880" w:type="dxa"/>
            <w:tcBorders>
              <w:bottom w:val="single" w:sz="4" w:space="0" w:color="auto"/>
            </w:tcBorders>
          </w:tcPr>
          <w:p w:rsidR="005F222D" w:rsidRPr="005148DB" w:rsidRDefault="005F222D" w:rsidP="005148DB">
            <w:pPr>
              <w:pStyle w:val="Header"/>
              <w:tabs>
                <w:tab w:val="clear" w:pos="4536"/>
                <w:tab w:val="clear" w:pos="9072"/>
              </w:tabs>
              <w:ind w:left="0"/>
              <w:rPr>
                <w:rFonts w:cs="Arial"/>
                <w:b/>
                <w:color w:val="000000"/>
              </w:rPr>
            </w:pPr>
            <w:r w:rsidRPr="005148DB">
              <w:rPr>
                <w:rFonts w:cs="Arial"/>
                <w:b/>
                <w:color w:val="000000"/>
              </w:rPr>
              <w:t>Mail :</w:t>
            </w:r>
          </w:p>
        </w:tc>
        <w:tc>
          <w:tcPr>
            <w:tcW w:w="7560" w:type="dxa"/>
            <w:tcBorders>
              <w:bottom w:val="single" w:sz="4" w:space="0" w:color="auto"/>
            </w:tcBorders>
          </w:tcPr>
          <w:p w:rsidR="005F222D" w:rsidRPr="00F130BA" w:rsidRDefault="005F222D" w:rsidP="005148DB">
            <w:pPr>
              <w:pStyle w:val="Header"/>
              <w:tabs>
                <w:tab w:val="clear" w:pos="4536"/>
                <w:tab w:val="clear" w:pos="9072"/>
              </w:tabs>
              <w:ind w:left="0"/>
              <w:rPr>
                <w:rFonts w:cs="Arial"/>
              </w:rPr>
            </w:pPr>
            <w:r>
              <w:rPr>
                <w:rFonts w:cs="Arial"/>
              </w:rPr>
              <w:t>alain</w:t>
            </w:r>
            <w:r w:rsidRPr="00F130BA">
              <w:rPr>
                <w:rFonts w:cs="Arial"/>
              </w:rPr>
              <w:t>.</w:t>
            </w:r>
            <w:r>
              <w:rPr>
                <w:rFonts w:cs="Arial"/>
              </w:rPr>
              <w:t>moussu</w:t>
            </w:r>
            <w:r w:rsidRPr="00F130BA">
              <w:rPr>
                <w:rFonts w:cs="Arial"/>
              </w:rPr>
              <w:t>@schneider-electric.com</w:t>
            </w:r>
          </w:p>
        </w:tc>
      </w:tr>
      <w:bookmarkEnd w:id="9"/>
      <w:bookmarkEnd w:id="10"/>
    </w:tbl>
    <w:p w:rsidR="005F222D" w:rsidRPr="00241C4E" w:rsidRDefault="005F222D" w:rsidP="00D2782F">
      <w:pPr>
        <w:ind w:left="0" w:firstLine="540"/>
        <w:rPr>
          <w:rFonts w:cs="Arial"/>
          <w:b/>
          <w:color w:val="000000"/>
        </w:rPr>
      </w:pPr>
    </w:p>
    <w:p w:rsidR="005F222D" w:rsidRDefault="005F222D" w:rsidP="00D2782F">
      <w:pPr>
        <w:ind w:left="0" w:firstLine="540"/>
        <w:rPr>
          <w:rFonts w:cs="Arial"/>
          <w:b/>
          <w:color w:val="000000"/>
        </w:rPr>
      </w:pPr>
    </w:p>
    <w:p w:rsidR="005F222D" w:rsidRDefault="005F222D" w:rsidP="00D2782F">
      <w:pPr>
        <w:ind w:left="0" w:firstLine="540"/>
        <w:rPr>
          <w:rFonts w:cs="Arial"/>
          <w:b/>
          <w:color w:val="000000"/>
        </w:rPr>
      </w:pPr>
    </w:p>
    <w:p w:rsidR="005F222D" w:rsidRPr="00241C4E" w:rsidRDefault="005F222D" w:rsidP="00DF298C">
      <w:pPr>
        <w:pStyle w:val="Style14ptGrasBlancToutenmajusculeGauche0cmSuspen"/>
      </w:pPr>
      <w:bookmarkStart w:id="11" w:name="_Toc77743796"/>
      <w:bookmarkStart w:id="12" w:name="_Toc77743826"/>
      <w:bookmarkStart w:id="13" w:name="_Toc77744070"/>
      <w:bookmarkStart w:id="14" w:name="_Toc77744462"/>
      <w:bookmarkStart w:id="15" w:name="_Toc81049063"/>
      <w:bookmarkStart w:id="16" w:name="_Toc81286093"/>
      <w:bookmarkStart w:id="17" w:name="_Toc81286319"/>
      <w:bookmarkStart w:id="18" w:name="_Toc226265009"/>
      <w:bookmarkStart w:id="19" w:name="_Toc309305197"/>
      <w:bookmarkStart w:id="20" w:name="_Toc378017514"/>
      <w:r>
        <w:t>materiel</w:t>
      </w:r>
      <w:r w:rsidRPr="00241C4E">
        <w:t> </w:t>
      </w:r>
      <w:bookmarkEnd w:id="11"/>
      <w:bookmarkEnd w:id="12"/>
      <w:bookmarkEnd w:id="13"/>
      <w:bookmarkEnd w:id="14"/>
      <w:bookmarkEnd w:id="15"/>
      <w:bookmarkEnd w:id="16"/>
      <w:bookmarkEnd w:id="17"/>
      <w:r w:rsidRPr="00241C4E">
        <w:t>:</w:t>
      </w:r>
      <w:bookmarkEnd w:id="18"/>
      <w:bookmarkEnd w:id="19"/>
      <w:bookmarkEnd w:id="20"/>
    </w:p>
    <w:p w:rsidR="005F222D" w:rsidRPr="006B4561" w:rsidRDefault="005F222D" w:rsidP="00555AA9">
      <w:pPr>
        <w:ind w:left="0"/>
        <w:rPr>
          <w:rFonts w:cs="Arial"/>
        </w:rPr>
      </w:pPr>
      <w:r w:rsidRPr="003F17AC">
        <w:rPr>
          <w:rFonts w:cs="Arial"/>
          <w:b/>
          <w:sz w:val="24"/>
          <w:szCs w:val="24"/>
          <w:u w:val="single"/>
        </w:rPr>
        <w:t>Application </w:t>
      </w:r>
      <w:r w:rsidRPr="003F17AC">
        <w:rPr>
          <w:rFonts w:cs="Arial"/>
          <w:b/>
          <w:sz w:val="24"/>
          <w:szCs w:val="24"/>
        </w:rPr>
        <w:t>:</w:t>
      </w:r>
      <w:r>
        <w:rPr>
          <w:rFonts w:cs="Arial"/>
          <w:b/>
          <w:sz w:val="24"/>
          <w:szCs w:val="24"/>
        </w:rPr>
        <w:t xml:space="preserve"> </w:t>
      </w:r>
      <w:r w:rsidRPr="006B4561">
        <w:rPr>
          <w:rFonts w:cs="Arial"/>
        </w:rPr>
        <w:t xml:space="preserve">Ventilateur  </w:t>
      </w:r>
    </w:p>
    <w:p w:rsidR="005F222D" w:rsidRPr="008B01CD" w:rsidRDefault="005F222D" w:rsidP="00555AA9">
      <w:pPr>
        <w:ind w:left="0"/>
        <w:rPr>
          <w:rFonts w:cs="Arial"/>
          <w:u w:val="single"/>
        </w:rPr>
      </w:pPr>
    </w:p>
    <w:p w:rsidR="005F222D" w:rsidRDefault="005F222D" w:rsidP="00555AA9">
      <w:pPr>
        <w:ind w:left="0"/>
        <w:rPr>
          <w:rFonts w:cs="Arial"/>
        </w:rPr>
      </w:pPr>
      <w:r w:rsidRPr="003F17AC">
        <w:rPr>
          <w:rFonts w:cs="Arial"/>
          <w:b/>
          <w:sz w:val="24"/>
          <w:szCs w:val="24"/>
          <w:u w:val="single"/>
        </w:rPr>
        <w:t>Régime de Neutre :</w:t>
      </w:r>
      <w:r>
        <w:rPr>
          <w:rFonts w:cs="Arial"/>
        </w:rPr>
        <w:t xml:space="preserve"> IT </w:t>
      </w:r>
    </w:p>
    <w:p w:rsidR="005F222D" w:rsidRDefault="005F222D" w:rsidP="00555AA9">
      <w:pPr>
        <w:ind w:left="0"/>
        <w:rPr>
          <w:rFonts w:cs="Arial"/>
        </w:rPr>
      </w:pPr>
    </w:p>
    <w:p w:rsidR="005F222D" w:rsidRPr="003F17AC" w:rsidRDefault="005F222D" w:rsidP="00555AA9">
      <w:pPr>
        <w:ind w:left="0"/>
        <w:rPr>
          <w:rFonts w:cs="Arial"/>
          <w:b/>
          <w:sz w:val="24"/>
          <w:szCs w:val="24"/>
          <w:u w:val="single"/>
        </w:rPr>
      </w:pPr>
      <w:r w:rsidRPr="003F17AC">
        <w:rPr>
          <w:rFonts w:cs="Arial"/>
          <w:b/>
          <w:sz w:val="24"/>
          <w:szCs w:val="24"/>
          <w:u w:val="single"/>
        </w:rPr>
        <w:t xml:space="preserve">Transformateur : </w:t>
      </w:r>
    </w:p>
    <w:p w:rsidR="005F222D" w:rsidRDefault="005F222D" w:rsidP="00555AA9">
      <w:pPr>
        <w:ind w:left="0"/>
        <w:rPr>
          <w:rFonts w:cs="Arial"/>
          <w:b/>
          <w:u w:val="single"/>
        </w:rPr>
      </w:pPr>
    </w:p>
    <w:p w:rsidR="005F222D" w:rsidRDefault="005F222D" w:rsidP="00555AA9">
      <w:pPr>
        <w:ind w:left="0"/>
        <w:rPr>
          <w:rFonts w:cs="Arial"/>
        </w:rPr>
      </w:pPr>
      <w:r w:rsidRPr="00CC025F">
        <w:rPr>
          <w:rFonts w:cs="Arial"/>
        </w:rPr>
        <w:t xml:space="preserve">Puissance : </w:t>
      </w:r>
      <w:r>
        <w:rPr>
          <w:rFonts w:cs="Arial"/>
        </w:rPr>
        <w:t>630 KVA</w:t>
      </w:r>
    </w:p>
    <w:p w:rsidR="005F222D" w:rsidRDefault="005F222D" w:rsidP="00555AA9">
      <w:pPr>
        <w:ind w:left="0"/>
        <w:rPr>
          <w:rFonts w:cs="Arial"/>
        </w:rPr>
      </w:pPr>
      <w:r>
        <w:rPr>
          <w:rFonts w:cs="Arial"/>
        </w:rPr>
        <w:t>Tension Nominale : 20 000/ 410 Volts</w:t>
      </w:r>
    </w:p>
    <w:p w:rsidR="005F222D" w:rsidRDefault="005F222D" w:rsidP="00555AA9">
      <w:pPr>
        <w:ind w:left="0"/>
        <w:rPr>
          <w:rFonts w:cs="Arial"/>
        </w:rPr>
      </w:pPr>
      <w:r>
        <w:rPr>
          <w:rFonts w:cs="Arial"/>
        </w:rPr>
        <w:t>Intensité Nominale : 18,2 / 887,2 Ampères</w:t>
      </w:r>
    </w:p>
    <w:p w:rsidR="005F222D" w:rsidRPr="0026619A" w:rsidRDefault="005F222D" w:rsidP="00555AA9">
      <w:pPr>
        <w:ind w:left="0"/>
        <w:rPr>
          <w:rFonts w:cs="Arial"/>
        </w:rPr>
      </w:pPr>
      <w:r w:rsidRPr="0026619A">
        <w:rPr>
          <w:rFonts w:cs="Arial"/>
        </w:rPr>
        <w:t>Ucc : 6,2%</w:t>
      </w:r>
    </w:p>
    <w:p w:rsidR="005F222D" w:rsidRPr="0026619A" w:rsidRDefault="005F222D" w:rsidP="00555AA9">
      <w:pPr>
        <w:ind w:left="0"/>
        <w:rPr>
          <w:rFonts w:cs="Arial"/>
        </w:rPr>
      </w:pPr>
      <w:r w:rsidRPr="0026619A">
        <w:rPr>
          <w:rFonts w:cs="Arial"/>
        </w:rPr>
        <w:t xml:space="preserve"> </w:t>
      </w:r>
    </w:p>
    <w:p w:rsidR="005F222D" w:rsidRPr="00F55866" w:rsidRDefault="005F222D" w:rsidP="00555AA9">
      <w:pPr>
        <w:ind w:left="0"/>
        <w:rPr>
          <w:rFonts w:cs="Arial"/>
          <w:lang w:val="fr-RE"/>
        </w:rPr>
      </w:pPr>
    </w:p>
    <w:p w:rsidR="005F222D" w:rsidRPr="0026619A" w:rsidRDefault="005F222D" w:rsidP="00555AA9">
      <w:pPr>
        <w:ind w:left="0"/>
        <w:rPr>
          <w:rFonts w:cs="Arial"/>
          <w:b/>
          <w:sz w:val="24"/>
          <w:szCs w:val="24"/>
          <w:u w:val="single"/>
        </w:rPr>
      </w:pPr>
      <w:r w:rsidRPr="003F17AC">
        <w:rPr>
          <w:rFonts w:cs="Arial"/>
          <w:b/>
          <w:sz w:val="24"/>
          <w:szCs w:val="24"/>
          <w:u w:val="single"/>
          <w:lang w:val="fr-RE"/>
        </w:rPr>
        <w:t>Système d’Entrainement</w:t>
      </w:r>
      <w:r w:rsidRPr="003F17AC">
        <w:rPr>
          <w:rFonts w:cs="Arial"/>
          <w:b/>
          <w:sz w:val="24"/>
          <w:szCs w:val="24"/>
          <w:u w:val="single"/>
        </w:rPr>
        <w:t xml:space="preserve"> Moteur</w:t>
      </w:r>
      <w:r w:rsidRPr="0026619A">
        <w:rPr>
          <w:rFonts w:cs="Arial"/>
          <w:b/>
          <w:sz w:val="24"/>
          <w:szCs w:val="24"/>
          <w:u w:val="single"/>
        </w:rPr>
        <w:t xml:space="preserve"> </w:t>
      </w:r>
    </w:p>
    <w:p w:rsidR="005F222D" w:rsidRPr="0026619A" w:rsidRDefault="005F222D" w:rsidP="00555AA9">
      <w:pPr>
        <w:ind w:left="0"/>
        <w:rPr>
          <w:rFonts w:cs="Arial"/>
          <w:b/>
          <w:u w:val="single"/>
        </w:rPr>
      </w:pPr>
    </w:p>
    <w:p w:rsidR="005F222D" w:rsidRPr="0026619A" w:rsidRDefault="005F222D" w:rsidP="00555AA9">
      <w:pPr>
        <w:ind w:left="0"/>
        <w:rPr>
          <w:rFonts w:cs="Arial"/>
          <w:b/>
          <w:u w:val="single"/>
        </w:rPr>
      </w:pPr>
    </w:p>
    <w:p w:rsidR="005F222D" w:rsidRDefault="005F222D" w:rsidP="00555AA9">
      <w:pPr>
        <w:ind w:left="0"/>
        <w:rPr>
          <w:rFonts w:cs="Arial"/>
          <w:b/>
          <w:u w:val="single"/>
          <w:lang w:val="en-GB"/>
        </w:rPr>
      </w:pPr>
      <w:r w:rsidRPr="00313DA3">
        <w:rPr>
          <w:rFonts w:cs="Arial"/>
          <w:b/>
          <w:u w:val="single"/>
          <w:lang w:val="en-GB"/>
        </w:rPr>
        <w:pict>
          <v:shape id="_x0000_i1030" type="#_x0000_t75" style="width:251.25pt;height:138pt" o:bordertopcolor="this" o:borderleftcolor="this" o:borderbottomcolor="this" o:borderrightcolor="this">
            <v:imagedata r:id="rId8" o:title=""/>
            <w10:bordertop type="single" width="4"/>
            <w10:borderleft type="single" width="4"/>
            <w10:borderbottom type="single" width="4"/>
            <w10:borderright type="single" width="4"/>
          </v:shape>
        </w:pict>
      </w:r>
    </w:p>
    <w:p w:rsidR="005F222D" w:rsidRDefault="005F222D" w:rsidP="00555AA9">
      <w:pPr>
        <w:ind w:left="0"/>
        <w:rPr>
          <w:rFonts w:cs="Arial"/>
          <w:b/>
          <w:u w:val="single"/>
          <w:lang w:val="en-GB"/>
        </w:rPr>
      </w:pPr>
    </w:p>
    <w:p w:rsidR="005F222D" w:rsidRPr="00AE728E" w:rsidRDefault="005F222D" w:rsidP="00555AA9">
      <w:pPr>
        <w:ind w:left="0"/>
        <w:rPr>
          <w:rFonts w:cs="Arial"/>
          <w:lang w:val="en-GB"/>
        </w:rPr>
      </w:pPr>
      <w:r w:rsidRPr="003F17AC">
        <w:rPr>
          <w:rFonts w:cs="Arial"/>
          <w:u w:val="single"/>
          <w:lang w:val="en-GB"/>
        </w:rPr>
        <w:t>Active Front End</w:t>
      </w:r>
      <w:r w:rsidRPr="00AE728E">
        <w:rPr>
          <w:rFonts w:cs="Arial"/>
          <w:b/>
          <w:u w:val="single"/>
          <w:lang w:val="en-GB"/>
        </w:rPr>
        <w:t> </w:t>
      </w:r>
      <w:r w:rsidRPr="006E73ED">
        <w:rPr>
          <w:rFonts w:cs="Arial"/>
          <w:lang w:val="en-GB"/>
        </w:rPr>
        <w:t>: </w:t>
      </w:r>
      <w:r w:rsidRPr="00AE728E">
        <w:rPr>
          <w:rFonts w:cs="Arial"/>
          <w:lang w:val="en-GB"/>
        </w:rPr>
        <w:t>TYPE 400 Volts 340 KW</w:t>
      </w:r>
    </w:p>
    <w:p w:rsidR="005F222D" w:rsidRDefault="005F222D" w:rsidP="00555AA9">
      <w:pPr>
        <w:ind w:left="0"/>
        <w:rPr>
          <w:rFonts w:cs="Arial"/>
          <w:lang w:val="en-GB"/>
        </w:rPr>
      </w:pPr>
    </w:p>
    <w:p w:rsidR="005F222D" w:rsidRPr="006E73ED" w:rsidRDefault="005F222D" w:rsidP="00555AA9">
      <w:pPr>
        <w:ind w:left="0"/>
        <w:rPr>
          <w:rFonts w:cs="Arial"/>
        </w:rPr>
      </w:pPr>
      <w:r>
        <w:rPr>
          <w:rFonts w:cs="Arial"/>
        </w:rPr>
        <w:t>L’AFE est composé</w:t>
      </w:r>
      <w:r w:rsidRPr="006E73ED">
        <w:rPr>
          <w:rFonts w:cs="Arial"/>
        </w:rPr>
        <w:t xml:space="preserve"> de tr</w:t>
      </w:r>
      <w:r>
        <w:rPr>
          <w:rFonts w:cs="Arial"/>
        </w:rPr>
        <w:t>ois</w:t>
      </w:r>
      <w:r w:rsidRPr="006E73ED">
        <w:rPr>
          <w:rFonts w:cs="Arial"/>
        </w:rPr>
        <w:t xml:space="preserve"> </w:t>
      </w:r>
      <w:r>
        <w:rPr>
          <w:rFonts w:cs="Arial"/>
        </w:rPr>
        <w:t>élé</w:t>
      </w:r>
      <w:r w:rsidRPr="006E73ED">
        <w:rPr>
          <w:rFonts w:cs="Arial"/>
        </w:rPr>
        <w:t>ments</w:t>
      </w:r>
      <w:r>
        <w:rPr>
          <w:rFonts w:cs="Arial"/>
        </w:rPr>
        <w:t> : LFM,LFC, AIC</w:t>
      </w:r>
    </w:p>
    <w:p w:rsidR="005F222D" w:rsidRPr="006E73ED" w:rsidRDefault="005F222D" w:rsidP="00555AA9">
      <w:pPr>
        <w:ind w:left="0"/>
        <w:rPr>
          <w:rFonts w:cs="Arial"/>
        </w:rPr>
      </w:pPr>
    </w:p>
    <w:p w:rsidR="005F222D" w:rsidRPr="00AE728E" w:rsidRDefault="005F222D" w:rsidP="00555AA9">
      <w:pPr>
        <w:ind w:left="0"/>
        <w:rPr>
          <w:rFonts w:cs="Arial"/>
          <w:lang w:val="en-GB"/>
        </w:rPr>
      </w:pPr>
      <w:r w:rsidRPr="006E73ED">
        <w:rPr>
          <w:rFonts w:cs="Arial"/>
          <w:lang w:val="en-GB"/>
        </w:rPr>
        <w:t>LFM</w:t>
      </w:r>
      <w:r w:rsidRPr="00AE728E">
        <w:rPr>
          <w:rFonts w:cs="Arial"/>
          <w:lang w:val="en-GB"/>
        </w:rPr>
        <w:t> </w:t>
      </w:r>
      <w:r>
        <w:rPr>
          <w:rFonts w:cs="Arial"/>
          <w:lang w:val="en-GB"/>
        </w:rPr>
        <w:t xml:space="preserve">Line Filter Module </w:t>
      </w:r>
      <w:r w:rsidRPr="00AE728E">
        <w:rPr>
          <w:rFonts w:cs="Arial"/>
          <w:lang w:val="en-GB"/>
        </w:rPr>
        <w:t>: VW3A7262</w:t>
      </w:r>
    </w:p>
    <w:p w:rsidR="005F222D" w:rsidRPr="00AE728E" w:rsidRDefault="005F222D" w:rsidP="00555AA9">
      <w:pPr>
        <w:ind w:left="0"/>
        <w:rPr>
          <w:rFonts w:cs="Arial"/>
          <w:lang w:val="en-GB"/>
        </w:rPr>
      </w:pPr>
    </w:p>
    <w:p w:rsidR="005F222D" w:rsidRDefault="005F222D" w:rsidP="00555AA9">
      <w:pPr>
        <w:ind w:left="0"/>
        <w:rPr>
          <w:rFonts w:cs="Arial"/>
          <w:lang w:val="en-GB"/>
        </w:rPr>
      </w:pPr>
      <w:r w:rsidRPr="006E73ED">
        <w:rPr>
          <w:rFonts w:cs="Arial"/>
          <w:lang w:val="en-GB"/>
        </w:rPr>
        <w:t>LFC</w:t>
      </w:r>
      <w:r w:rsidRPr="00AE728E">
        <w:rPr>
          <w:rFonts w:cs="Arial"/>
          <w:lang w:val="en-GB"/>
        </w:rPr>
        <w:t> :</w:t>
      </w:r>
      <w:r>
        <w:rPr>
          <w:rFonts w:cs="Arial"/>
          <w:lang w:val="en-GB"/>
        </w:rPr>
        <w:t xml:space="preserve"> Line Filter Choke </w:t>
      </w:r>
      <w:r w:rsidRPr="00AE728E">
        <w:rPr>
          <w:rFonts w:cs="Arial"/>
          <w:lang w:val="en-GB"/>
        </w:rPr>
        <w:t xml:space="preserve"> VW3A7267</w:t>
      </w:r>
    </w:p>
    <w:p w:rsidR="005F222D" w:rsidRDefault="005F222D" w:rsidP="00555AA9">
      <w:pPr>
        <w:ind w:left="0"/>
        <w:rPr>
          <w:rFonts w:cs="Arial"/>
          <w:lang w:val="en-GB"/>
        </w:rPr>
      </w:pPr>
    </w:p>
    <w:p w:rsidR="005F222D" w:rsidRPr="00AE728E" w:rsidRDefault="005F222D" w:rsidP="006E73ED">
      <w:pPr>
        <w:ind w:left="0"/>
        <w:rPr>
          <w:rFonts w:cs="Arial"/>
          <w:lang w:val="en-GB"/>
        </w:rPr>
      </w:pPr>
      <w:r w:rsidRPr="006E73ED">
        <w:rPr>
          <w:rFonts w:cs="Arial"/>
          <w:lang w:val="en-GB"/>
        </w:rPr>
        <w:t>AIC</w:t>
      </w:r>
      <w:r w:rsidRPr="00AE728E">
        <w:rPr>
          <w:rFonts w:cs="Arial"/>
          <w:lang w:val="en-GB"/>
        </w:rPr>
        <w:t> :</w:t>
      </w:r>
      <w:r>
        <w:rPr>
          <w:rFonts w:cs="Arial"/>
          <w:lang w:val="en-GB"/>
        </w:rPr>
        <w:t xml:space="preserve"> Active Infeed Converter </w:t>
      </w:r>
      <w:r w:rsidRPr="00AE728E">
        <w:rPr>
          <w:rFonts w:cs="Arial"/>
          <w:lang w:val="en-GB"/>
        </w:rPr>
        <w:t xml:space="preserve">4V340 VW3A7255 </w:t>
      </w:r>
    </w:p>
    <w:p w:rsidR="005F222D" w:rsidRPr="003F17AC" w:rsidRDefault="005F222D" w:rsidP="006E73ED">
      <w:pPr>
        <w:ind w:left="0"/>
        <w:rPr>
          <w:rFonts w:cs="Arial"/>
        </w:rPr>
      </w:pPr>
      <w:r w:rsidRPr="003F17AC">
        <w:rPr>
          <w:rFonts w:cs="Arial"/>
        </w:rPr>
        <w:t>N° Série : 6W1310000160</w:t>
      </w:r>
    </w:p>
    <w:p w:rsidR="005F222D" w:rsidRPr="003F17AC" w:rsidRDefault="005F222D" w:rsidP="00555AA9">
      <w:pPr>
        <w:ind w:left="0"/>
        <w:rPr>
          <w:rFonts w:cs="Arial"/>
        </w:rPr>
      </w:pPr>
    </w:p>
    <w:p w:rsidR="005F222D" w:rsidRDefault="005F222D" w:rsidP="00555AA9">
      <w:pPr>
        <w:ind w:left="0"/>
        <w:rPr>
          <w:rFonts w:cs="Arial"/>
          <w:u w:val="single"/>
        </w:rPr>
      </w:pPr>
      <w:r w:rsidRPr="003F17AC">
        <w:rPr>
          <w:rFonts w:cs="Arial"/>
          <w:u w:val="single"/>
        </w:rPr>
        <w:t>I</w:t>
      </w:r>
      <w:r>
        <w:rPr>
          <w:rFonts w:cs="Arial"/>
          <w:u w:val="single"/>
        </w:rPr>
        <w:t>nverter :</w:t>
      </w:r>
    </w:p>
    <w:p w:rsidR="005F222D" w:rsidRPr="003F17AC" w:rsidRDefault="005F222D" w:rsidP="00555AA9">
      <w:pPr>
        <w:ind w:left="0"/>
        <w:rPr>
          <w:rFonts w:cs="Arial"/>
          <w:b/>
          <w:u w:val="single"/>
        </w:rPr>
      </w:pPr>
    </w:p>
    <w:p w:rsidR="005F222D" w:rsidRPr="003F17AC" w:rsidRDefault="005F222D" w:rsidP="00555AA9">
      <w:pPr>
        <w:ind w:left="0"/>
        <w:rPr>
          <w:rFonts w:cs="Arial"/>
        </w:rPr>
      </w:pPr>
      <w:r w:rsidRPr="003F17AC">
        <w:rPr>
          <w:rFonts w:cs="Arial"/>
        </w:rPr>
        <w:t xml:space="preserve">ATV61HC31N4D </w:t>
      </w:r>
    </w:p>
    <w:p w:rsidR="005F222D" w:rsidRPr="003F17AC" w:rsidRDefault="005F222D" w:rsidP="00555AA9">
      <w:pPr>
        <w:ind w:left="0"/>
        <w:rPr>
          <w:rFonts w:cs="Arial"/>
        </w:rPr>
      </w:pPr>
      <w:r w:rsidRPr="003F17AC">
        <w:rPr>
          <w:rFonts w:cs="Arial"/>
        </w:rPr>
        <w:t>N° Série : 6W1313000171</w:t>
      </w:r>
    </w:p>
    <w:p w:rsidR="005F222D" w:rsidRDefault="005F222D" w:rsidP="00555AA9">
      <w:pPr>
        <w:ind w:left="0"/>
        <w:rPr>
          <w:rFonts w:cs="Arial"/>
        </w:rPr>
      </w:pPr>
      <w:r w:rsidRPr="00313DA3">
        <w:rPr>
          <w:rFonts w:cs="Arial"/>
        </w:rPr>
        <w:pict>
          <v:shape id="_x0000_i1031" type="#_x0000_t75" style="width:397.5pt;height:202.5pt">
            <v:imagedata r:id="rId9" o:title=""/>
          </v:shape>
        </w:pict>
      </w: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Pr="003F17AC" w:rsidRDefault="005F222D" w:rsidP="00555AA9">
      <w:pPr>
        <w:ind w:left="0"/>
        <w:rPr>
          <w:rFonts w:cs="Arial"/>
          <w:u w:val="single"/>
        </w:rPr>
      </w:pPr>
      <w:r w:rsidRPr="003F17AC">
        <w:rPr>
          <w:rFonts w:cs="Arial"/>
          <w:u w:val="single"/>
        </w:rPr>
        <w:t>Principe de Fonctionnement</w:t>
      </w:r>
    </w:p>
    <w:p w:rsidR="005F222D" w:rsidRDefault="005F222D" w:rsidP="00555AA9">
      <w:pPr>
        <w:ind w:left="0"/>
        <w:rPr>
          <w:rFonts w:cs="Arial"/>
        </w:rPr>
      </w:pPr>
    </w:p>
    <w:p w:rsidR="005F222D" w:rsidRDefault="005F222D" w:rsidP="003F17AC">
      <w:pPr>
        <w:ind w:left="0"/>
        <w:rPr>
          <w:rFonts w:cs="Arial"/>
        </w:rPr>
      </w:pPr>
      <w:r>
        <w:rPr>
          <w:rFonts w:cs="Arial"/>
        </w:rPr>
        <w:t xml:space="preserve">- Les transistors IGBT de l’AFE sont pilotés à une fréquence de découpage de 4 Khz et sont utilisés dans les 4 quadrants.  </w:t>
      </w:r>
    </w:p>
    <w:p w:rsidR="005F222D" w:rsidRDefault="005F222D" w:rsidP="003F17AC">
      <w:pPr>
        <w:ind w:left="0"/>
        <w:rPr>
          <w:rFonts w:cs="Arial"/>
        </w:rPr>
      </w:pPr>
      <w:r>
        <w:rPr>
          <w:rFonts w:cs="Arial"/>
        </w:rPr>
        <w:t xml:space="preserve">-Le freinage s’effectue par récupération d’énergie </w:t>
      </w:r>
    </w:p>
    <w:p w:rsidR="005F222D" w:rsidRDefault="005F222D" w:rsidP="003F17AC">
      <w:pPr>
        <w:ind w:left="0"/>
        <w:rPr>
          <w:rFonts w:cs="Arial"/>
        </w:rPr>
      </w:pPr>
      <w:r>
        <w:rPr>
          <w:rFonts w:cs="Arial"/>
        </w:rPr>
        <w:t>-Courant sinusoïdale dans toutes les phases de fonctionnement (Taux de Distorsion en Courant &lt;4%)</w:t>
      </w:r>
    </w:p>
    <w:p w:rsidR="005F222D" w:rsidRDefault="005F222D" w:rsidP="003F17AC">
      <w:pPr>
        <w:ind w:left="0"/>
        <w:rPr>
          <w:rFonts w:cs="Arial"/>
        </w:rPr>
      </w:pPr>
      <w:r>
        <w:rPr>
          <w:rFonts w:cs="Arial"/>
        </w:rPr>
        <w:t xml:space="preserve"> </w:t>
      </w:r>
    </w:p>
    <w:p w:rsidR="005F222D" w:rsidRDefault="005F222D" w:rsidP="003F17AC">
      <w:pPr>
        <w:ind w:left="0"/>
        <w:rPr>
          <w:rFonts w:cs="Arial"/>
        </w:rPr>
      </w:pPr>
    </w:p>
    <w:p w:rsidR="005F222D" w:rsidRDefault="005F222D" w:rsidP="003F17AC">
      <w:pPr>
        <w:ind w:left="0"/>
        <w:rPr>
          <w:rFonts w:cs="Arial"/>
        </w:rPr>
      </w:pPr>
    </w:p>
    <w:p w:rsidR="005F222D" w:rsidRDefault="005F222D" w:rsidP="00555AA9">
      <w:pPr>
        <w:ind w:left="0"/>
        <w:rPr>
          <w:rFonts w:cs="Arial"/>
        </w:rPr>
      </w:pPr>
    </w:p>
    <w:p w:rsidR="005F222D" w:rsidRDefault="005F222D" w:rsidP="00555AA9">
      <w:pPr>
        <w:ind w:left="0"/>
        <w:rPr>
          <w:rFonts w:cs="Arial"/>
        </w:rPr>
      </w:pPr>
      <w:r w:rsidRPr="00313DA3">
        <w:rPr>
          <w:rFonts w:cs="Arial"/>
        </w:rPr>
        <w:pict>
          <v:shape id="_x0000_i1032" type="#_x0000_t75" style="width:210.75pt;height:141.75pt">
            <v:imagedata r:id="rId10" o:title=""/>
          </v:shape>
        </w:pict>
      </w:r>
    </w:p>
    <w:p w:rsidR="005F222D" w:rsidRDefault="005F222D" w:rsidP="00555AA9">
      <w:pPr>
        <w:ind w:left="0"/>
        <w:rPr>
          <w:rFonts w:cs="Arial"/>
        </w:rPr>
      </w:pPr>
    </w:p>
    <w:p w:rsidR="005F222D" w:rsidRDefault="005F222D" w:rsidP="00555AA9">
      <w:pPr>
        <w:ind w:left="0"/>
        <w:rPr>
          <w:rFonts w:cs="Arial"/>
        </w:rPr>
      </w:pPr>
    </w:p>
    <w:p w:rsidR="005F222D" w:rsidRPr="00EB2975" w:rsidRDefault="005F222D" w:rsidP="00555AA9">
      <w:pPr>
        <w:ind w:left="0"/>
        <w:rPr>
          <w:rFonts w:cs="Arial"/>
          <w:u w:val="single"/>
        </w:rPr>
      </w:pPr>
      <w:r w:rsidRPr="00EB2975">
        <w:rPr>
          <w:rFonts w:cs="Arial"/>
          <w:u w:val="single"/>
        </w:rPr>
        <w:t>Certification Produit et Spécifications</w:t>
      </w:r>
    </w:p>
    <w:p w:rsidR="005F222D" w:rsidRPr="00EB2975" w:rsidRDefault="005F222D" w:rsidP="00555AA9">
      <w:pPr>
        <w:ind w:left="0"/>
        <w:rPr>
          <w:rFonts w:cs="Arial"/>
          <w:u w:val="single"/>
        </w:rPr>
      </w:pPr>
    </w:p>
    <w:p w:rsidR="005F222D" w:rsidRDefault="005F222D" w:rsidP="00555AA9">
      <w:pPr>
        <w:ind w:left="0"/>
        <w:rPr>
          <w:rFonts w:cs="Arial"/>
        </w:rPr>
      </w:pPr>
      <w:r>
        <w:rPr>
          <w:rFonts w:cs="Arial"/>
        </w:rPr>
        <w:t>-Certification Produit</w:t>
      </w:r>
    </w:p>
    <w:p w:rsidR="005F222D" w:rsidRDefault="005F222D" w:rsidP="00555AA9">
      <w:pPr>
        <w:ind w:left="0"/>
        <w:rPr>
          <w:rFonts w:cs="Arial"/>
        </w:rPr>
      </w:pPr>
    </w:p>
    <w:p w:rsidR="005F222D" w:rsidRDefault="005F222D" w:rsidP="00555AA9">
      <w:pPr>
        <w:ind w:left="0"/>
        <w:rPr>
          <w:rFonts w:cs="Arial"/>
        </w:rPr>
      </w:pPr>
      <w:r>
        <w:rPr>
          <w:rFonts w:cs="Arial"/>
        </w:rPr>
        <w:t>==&gt; Marquage CE sur directives basse tension (72/23/EEC) et sur les directives CEM (89/336/EEC)</w:t>
      </w:r>
    </w:p>
    <w:p w:rsidR="005F222D" w:rsidRDefault="005F222D" w:rsidP="00555AA9">
      <w:pPr>
        <w:ind w:left="0"/>
        <w:rPr>
          <w:rFonts w:cs="Arial"/>
        </w:rPr>
      </w:pPr>
      <w:r>
        <w:rPr>
          <w:rFonts w:cs="Arial"/>
        </w:rPr>
        <w:t>==&gt;Indice de protection : IP23 (en armoire IP23/IP54/IP54SA)</w:t>
      </w:r>
    </w:p>
    <w:p w:rsidR="005F222D" w:rsidRDefault="005F222D" w:rsidP="00555AA9">
      <w:pPr>
        <w:ind w:left="0"/>
        <w:rPr>
          <w:rFonts w:cs="Arial"/>
        </w:rPr>
      </w:pPr>
    </w:p>
    <w:p w:rsidR="005F222D" w:rsidRDefault="005F222D" w:rsidP="00555AA9">
      <w:pPr>
        <w:ind w:left="0"/>
        <w:rPr>
          <w:rFonts w:cs="Arial"/>
        </w:rPr>
      </w:pPr>
      <w:r>
        <w:rPr>
          <w:rFonts w:cs="Arial"/>
        </w:rPr>
        <w:t>-Emission CEM</w:t>
      </w:r>
    </w:p>
    <w:p w:rsidR="005F222D" w:rsidRDefault="005F222D" w:rsidP="00555AA9">
      <w:pPr>
        <w:ind w:left="0"/>
        <w:rPr>
          <w:rFonts w:cs="Arial"/>
        </w:rPr>
      </w:pPr>
    </w:p>
    <w:p w:rsidR="005F222D" w:rsidRDefault="005F222D" w:rsidP="00555AA9">
      <w:pPr>
        <w:ind w:left="0"/>
        <w:rPr>
          <w:rFonts w:cs="Arial"/>
        </w:rPr>
      </w:pPr>
      <w:r>
        <w:rPr>
          <w:rFonts w:cs="Arial"/>
        </w:rPr>
        <w:t>===&gt; Emissions conduites et rayonnées en correspondance avec les recommandations relatives aux équipements électriques IEC 61800-3 Catégorie C3 (EN55011-Class A Group 2)</w:t>
      </w:r>
    </w:p>
    <w:p w:rsidR="005F222D" w:rsidRDefault="005F222D" w:rsidP="00555AA9">
      <w:pPr>
        <w:ind w:left="0"/>
        <w:rPr>
          <w:rFonts w:cs="Arial"/>
        </w:rPr>
      </w:pPr>
    </w:p>
    <w:p w:rsidR="005F222D" w:rsidRDefault="005F222D" w:rsidP="00555AA9">
      <w:pPr>
        <w:ind w:left="0"/>
        <w:rPr>
          <w:rFonts w:cs="Arial"/>
        </w:rPr>
      </w:pPr>
    </w:p>
    <w:p w:rsidR="005F222D" w:rsidRPr="00E85838" w:rsidRDefault="005F222D" w:rsidP="00F43313">
      <w:pPr>
        <w:ind w:left="0"/>
        <w:rPr>
          <w:rFonts w:cs="Arial"/>
          <w:b/>
          <w:u w:val="single"/>
        </w:rPr>
      </w:pPr>
      <w:r>
        <w:rPr>
          <w:rFonts w:cs="Arial"/>
        </w:rPr>
        <w:t xml:space="preserve"> </w:t>
      </w:r>
      <w:r w:rsidRPr="00E85838">
        <w:rPr>
          <w:rFonts w:cs="Arial"/>
          <w:b/>
          <w:u w:val="single"/>
        </w:rPr>
        <w:t xml:space="preserve">Moteur : </w:t>
      </w:r>
    </w:p>
    <w:p w:rsidR="005F222D" w:rsidRDefault="005F222D" w:rsidP="00F43313">
      <w:pPr>
        <w:ind w:left="0"/>
        <w:rPr>
          <w:rFonts w:cs="Arial"/>
          <w:b/>
        </w:rPr>
      </w:pPr>
    </w:p>
    <w:p w:rsidR="005F222D" w:rsidRDefault="005F222D" w:rsidP="00F43313">
      <w:pPr>
        <w:ind w:left="0"/>
        <w:rPr>
          <w:rFonts w:cs="Arial"/>
        </w:rPr>
      </w:pPr>
      <w:r>
        <w:rPr>
          <w:rFonts w:cs="Arial"/>
        </w:rPr>
        <w:t>Puissance Nominale : 250 KW</w:t>
      </w:r>
    </w:p>
    <w:p w:rsidR="005F222D" w:rsidRDefault="005F222D" w:rsidP="00F43313">
      <w:pPr>
        <w:ind w:left="0"/>
        <w:rPr>
          <w:rFonts w:cs="Arial"/>
        </w:rPr>
      </w:pPr>
      <w:r>
        <w:rPr>
          <w:rFonts w:cs="Arial"/>
        </w:rPr>
        <w:t>Intensité Nominale : 459 Ampères</w:t>
      </w:r>
    </w:p>
    <w:p w:rsidR="005F222D" w:rsidRDefault="005F222D" w:rsidP="00F43313">
      <w:pPr>
        <w:ind w:left="0"/>
        <w:rPr>
          <w:rFonts w:cs="Arial"/>
        </w:rPr>
      </w:pPr>
      <w:r>
        <w:rPr>
          <w:rFonts w:cs="Arial"/>
        </w:rPr>
        <w:t>Tension : 400 Volts</w:t>
      </w:r>
    </w:p>
    <w:p w:rsidR="005F222D" w:rsidRDefault="005F222D" w:rsidP="00F43313">
      <w:pPr>
        <w:ind w:left="0"/>
        <w:rPr>
          <w:rFonts w:cs="Arial"/>
        </w:rPr>
      </w:pPr>
      <w:r>
        <w:rPr>
          <w:rFonts w:cs="Arial"/>
        </w:rPr>
        <w:t>Vitesse : 992 Tr/mn</w:t>
      </w:r>
    </w:p>
    <w:p w:rsidR="005F222D" w:rsidRDefault="005F222D" w:rsidP="00F43313">
      <w:pPr>
        <w:ind w:left="0"/>
        <w:rPr>
          <w:rFonts w:cs="Arial"/>
        </w:rPr>
      </w:pPr>
      <w:r>
        <w:rPr>
          <w:rFonts w:cs="Arial"/>
        </w:rPr>
        <w:t xml:space="preserve">Cos </w:t>
      </w:r>
      <w:r w:rsidRPr="006B4561">
        <w:rPr>
          <w:rFonts w:cs="Arial"/>
          <w:sz w:val="24"/>
          <w:szCs w:val="24"/>
        </w:rPr>
        <w:t>φ</w:t>
      </w:r>
      <w:r>
        <w:rPr>
          <w:rFonts w:cs="Arial"/>
          <w:sz w:val="24"/>
          <w:szCs w:val="24"/>
        </w:rPr>
        <w:t> </w:t>
      </w:r>
      <w:r w:rsidRPr="006B4561">
        <w:rPr>
          <w:rFonts w:cs="Arial"/>
        </w:rPr>
        <w:t xml:space="preserve">: </w:t>
      </w:r>
      <w:r>
        <w:rPr>
          <w:rFonts w:cs="Arial"/>
        </w:rPr>
        <w:t>0,82</w:t>
      </w:r>
    </w:p>
    <w:p w:rsidR="005F222D" w:rsidRPr="006B4561" w:rsidRDefault="005F222D" w:rsidP="00F43313">
      <w:pPr>
        <w:ind w:left="0"/>
        <w:rPr>
          <w:rFonts w:cs="Arial"/>
        </w:rPr>
      </w:pPr>
      <w:r>
        <w:rPr>
          <w:rFonts w:cs="Arial"/>
        </w:rPr>
        <w:t xml:space="preserve">Couplage : Triangle </w:t>
      </w:r>
    </w:p>
    <w:p w:rsidR="005F222D" w:rsidRDefault="005F222D" w:rsidP="00F43313">
      <w:pPr>
        <w:ind w:left="0"/>
        <w:rPr>
          <w:rFonts w:cs="Arial"/>
          <w:u w:val="single"/>
        </w:rPr>
      </w:pPr>
    </w:p>
    <w:p w:rsidR="005F222D" w:rsidRDefault="005F222D" w:rsidP="00F43313">
      <w:pPr>
        <w:ind w:left="0"/>
        <w:rPr>
          <w:rFonts w:cs="Arial"/>
        </w:rPr>
      </w:pPr>
      <w:r w:rsidRPr="008B01CD">
        <w:rPr>
          <w:rFonts w:cs="Arial"/>
          <w:b/>
          <w:u w:val="single"/>
        </w:rPr>
        <w:t>Distance Moteur-Variateur :</w:t>
      </w:r>
      <w:r w:rsidRPr="008B01CD">
        <w:rPr>
          <w:rFonts w:cs="Arial"/>
        </w:rPr>
        <w:t xml:space="preserve"> 10 à 12 Mètres </w:t>
      </w:r>
    </w:p>
    <w:p w:rsidR="005F222D" w:rsidRDefault="005F222D" w:rsidP="00F43313">
      <w:pPr>
        <w:ind w:left="0"/>
        <w:rPr>
          <w:rFonts w:cs="Arial"/>
          <w:sz w:val="24"/>
          <w:szCs w:val="24"/>
        </w:rPr>
      </w:pPr>
      <w:r>
        <w:rPr>
          <w:rFonts w:cs="Arial"/>
        </w:rPr>
        <w:t xml:space="preserve">Câble </w:t>
      </w:r>
      <w:r w:rsidRPr="008B01CD">
        <w:rPr>
          <w:rFonts w:cs="Arial"/>
        </w:rPr>
        <w:t>Non blindé</w:t>
      </w:r>
      <w:r>
        <w:rPr>
          <w:rFonts w:cs="Arial"/>
        </w:rPr>
        <w:t xml:space="preserve"> Section </w:t>
      </w:r>
      <w:r w:rsidRPr="008B01CD">
        <w:rPr>
          <w:rFonts w:cs="Arial"/>
        </w:rPr>
        <w:t xml:space="preserve"> 240</w:t>
      </w:r>
      <w:r w:rsidRPr="008B01CD">
        <w:rPr>
          <w:rFonts w:cs="Arial"/>
          <w:sz w:val="24"/>
          <w:szCs w:val="24"/>
        </w:rPr>
        <w:t>²</w:t>
      </w:r>
    </w:p>
    <w:p w:rsidR="005F222D" w:rsidRDefault="005F222D" w:rsidP="00F43313">
      <w:pPr>
        <w:ind w:left="0"/>
        <w:rPr>
          <w:rFonts w:cs="Arial"/>
          <w:sz w:val="24"/>
          <w:szCs w:val="24"/>
        </w:rPr>
      </w:pPr>
    </w:p>
    <w:p w:rsidR="005F222D" w:rsidRDefault="005F222D" w:rsidP="00F43313">
      <w:pPr>
        <w:ind w:left="0"/>
        <w:rPr>
          <w:rFonts w:cs="Arial"/>
        </w:rPr>
      </w:pPr>
      <w:r w:rsidRPr="00B74A48">
        <w:rPr>
          <w:rFonts w:cs="Arial"/>
          <w:b/>
          <w:u w:val="single"/>
        </w:rPr>
        <w:t>Distance Variateur- Poste d’alimentation :</w:t>
      </w:r>
      <w:r w:rsidRPr="00B74A48">
        <w:rPr>
          <w:rFonts w:cs="Arial"/>
        </w:rPr>
        <w:t xml:space="preserve"> 200 Mètres environ </w:t>
      </w:r>
    </w:p>
    <w:p w:rsidR="005F222D" w:rsidRPr="008B01CD" w:rsidRDefault="005F222D" w:rsidP="00F43313">
      <w:pPr>
        <w:ind w:left="0"/>
        <w:rPr>
          <w:rFonts w:cs="Arial"/>
          <w:u w:val="single"/>
        </w:rPr>
      </w:pPr>
      <w:r>
        <w:rPr>
          <w:rFonts w:cs="Arial"/>
        </w:rPr>
        <w:t>Câ</w:t>
      </w:r>
      <w:r w:rsidRPr="00B74A48">
        <w:rPr>
          <w:rFonts w:cs="Arial"/>
        </w:rPr>
        <w:t>bles non blindé 2X 150²par phase et 95² pour le PE</w:t>
      </w:r>
      <w:r w:rsidRPr="00B74A48">
        <w:rPr>
          <w:rFonts w:cs="Arial"/>
          <w:b/>
          <w:u w:val="single"/>
        </w:rPr>
        <w:t xml:space="preserve">  </w:t>
      </w: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Default="005F222D" w:rsidP="00555AA9">
      <w:pPr>
        <w:ind w:left="0"/>
        <w:rPr>
          <w:rFonts w:cs="Arial"/>
        </w:rPr>
      </w:pPr>
    </w:p>
    <w:p w:rsidR="005F222D" w:rsidRPr="00F43313" w:rsidRDefault="005F222D" w:rsidP="00555AA9">
      <w:pPr>
        <w:ind w:left="0"/>
        <w:rPr>
          <w:rFonts w:cs="Arial"/>
          <w:b/>
        </w:rPr>
      </w:pPr>
      <w:r>
        <w:rPr>
          <w:rFonts w:cs="Arial"/>
          <w:b/>
        </w:rPr>
        <w:t>Schéma câ</w:t>
      </w:r>
      <w:r w:rsidRPr="00F43313">
        <w:rPr>
          <w:rFonts w:cs="Arial"/>
          <w:b/>
        </w:rPr>
        <w:t>blage distribution électrique et communication</w:t>
      </w:r>
    </w:p>
    <w:p w:rsidR="005F222D" w:rsidRDefault="005F222D" w:rsidP="002A25A3">
      <w:pPr>
        <w:rPr>
          <w:rFonts w:cs="Arial"/>
        </w:rPr>
      </w:pPr>
    </w:p>
    <w:p w:rsidR="005F222D" w:rsidRDefault="005F222D" w:rsidP="00F43313">
      <w:pPr>
        <w:ind w:hanging="1134"/>
        <w:rPr>
          <w:rFonts w:cs="Arial"/>
        </w:rPr>
      </w:pPr>
      <w:r>
        <w:rPr>
          <w:rFonts w:cs="Arial"/>
        </w:rPr>
        <w:t xml:space="preserve">Schéma fournit par la Société  FONTANIE </w:t>
      </w:r>
    </w:p>
    <w:p w:rsidR="005F222D" w:rsidRDefault="005F222D" w:rsidP="00F43313">
      <w:pPr>
        <w:ind w:hanging="1134"/>
        <w:rPr>
          <w:rFonts w:cs="Arial"/>
        </w:rPr>
      </w:pPr>
      <w:r w:rsidRPr="00313DA3">
        <w:rPr>
          <w:rFonts w:cs="Arial"/>
        </w:rPr>
        <w:pict>
          <v:shape id="_x0000_i1033" type="#_x0000_t75" style="width:448.5pt;height:310.5pt">
            <v:imagedata r:id="rId11" o:title=""/>
          </v:shape>
        </w:pict>
      </w:r>
    </w:p>
    <w:p w:rsidR="005F222D" w:rsidRDefault="005F222D" w:rsidP="002A25A3">
      <w:pPr>
        <w:rPr>
          <w:rFonts w:cs="Arial"/>
        </w:rPr>
      </w:pPr>
    </w:p>
    <w:p w:rsidR="005F222D" w:rsidRDefault="005F222D" w:rsidP="002A25A3">
      <w:pPr>
        <w:rPr>
          <w:rFonts w:cs="Arial"/>
        </w:rPr>
      </w:pPr>
    </w:p>
    <w:p w:rsidR="005F222D" w:rsidRDefault="005F222D" w:rsidP="002A25A3">
      <w:pPr>
        <w:rPr>
          <w:rFonts w:cs="Arial"/>
        </w:rPr>
      </w:pPr>
    </w:p>
    <w:p w:rsidR="005F222D" w:rsidRDefault="005F222D" w:rsidP="00F43313">
      <w:pPr>
        <w:ind w:hanging="1034"/>
        <w:rPr>
          <w:rFonts w:cs="Arial"/>
        </w:rPr>
      </w:pPr>
      <w:r w:rsidRPr="00313DA3">
        <w:rPr>
          <w:rFonts w:cs="Arial"/>
        </w:rPr>
        <w:pict>
          <v:shape id="_x0000_i1034" type="#_x0000_t75" style="width:479.25pt;height:340.5pt">
            <v:imagedata r:id="rId12" o:title=""/>
          </v:shape>
        </w:pict>
      </w:r>
    </w:p>
    <w:p w:rsidR="005F222D" w:rsidRDefault="005F222D" w:rsidP="002A25A3">
      <w:pPr>
        <w:rPr>
          <w:rFonts w:cs="Arial"/>
        </w:rPr>
      </w:pPr>
    </w:p>
    <w:p w:rsidR="005F222D" w:rsidRDefault="005F222D" w:rsidP="002A25A3">
      <w:pPr>
        <w:rPr>
          <w:rFonts w:cs="Arial"/>
        </w:rPr>
      </w:pPr>
    </w:p>
    <w:p w:rsidR="005F222D" w:rsidRDefault="005F222D" w:rsidP="002A25A3">
      <w:pPr>
        <w:rPr>
          <w:rFonts w:cs="Arial"/>
        </w:rPr>
      </w:pPr>
    </w:p>
    <w:p w:rsidR="005F222D" w:rsidRDefault="005F222D" w:rsidP="002A25A3">
      <w:pPr>
        <w:rPr>
          <w:rFonts w:cs="Arial"/>
        </w:rPr>
      </w:pPr>
    </w:p>
    <w:p w:rsidR="005F222D" w:rsidRPr="00241C4E" w:rsidRDefault="005F222D" w:rsidP="00DF298C">
      <w:pPr>
        <w:pStyle w:val="Style14ptGrasBlancToutenmajusculeGauche0cmSuspen"/>
      </w:pPr>
      <w:bookmarkStart w:id="21" w:name="_Toc378017515"/>
      <w:bookmarkStart w:id="22" w:name="_Toc226265011"/>
      <w:bookmarkStart w:id="23" w:name="_Toc309305199"/>
      <w:bookmarkStart w:id="24" w:name="_Toc77743798"/>
      <w:bookmarkStart w:id="25" w:name="_Toc77743828"/>
      <w:bookmarkStart w:id="26" w:name="_Toc77744072"/>
      <w:bookmarkStart w:id="27" w:name="_Toc77744464"/>
      <w:r>
        <w:t>hISTORIQUE DES PROBLEMES</w:t>
      </w:r>
      <w:bookmarkEnd w:id="21"/>
      <w:r>
        <w:t xml:space="preserve">  </w:t>
      </w:r>
      <w:bookmarkEnd w:id="22"/>
      <w:bookmarkEnd w:id="23"/>
    </w:p>
    <w:p w:rsidR="005F222D" w:rsidRPr="00101C4D" w:rsidRDefault="005F222D" w:rsidP="007C5EC9">
      <w:pPr>
        <w:pStyle w:val="Heading2"/>
        <w:rPr>
          <w:sz w:val="24"/>
          <w:szCs w:val="24"/>
        </w:rPr>
      </w:pPr>
      <w:bookmarkStart w:id="28" w:name="_Toc378017516"/>
      <w:r>
        <w:rPr>
          <w:sz w:val="24"/>
          <w:szCs w:val="24"/>
        </w:rPr>
        <w:t>Mode de commande</w:t>
      </w:r>
      <w:bookmarkEnd w:id="28"/>
      <w:r>
        <w:rPr>
          <w:sz w:val="24"/>
          <w:szCs w:val="24"/>
        </w:rPr>
        <w:t xml:space="preserve"> </w:t>
      </w:r>
    </w:p>
    <w:p w:rsidR="005F222D" w:rsidRPr="00FA5C95" w:rsidRDefault="005F222D" w:rsidP="00555AA9">
      <w:pPr>
        <w:pStyle w:val="AppRetrait1"/>
        <w:rPr>
          <w:u w:val="single"/>
        </w:rPr>
      </w:pPr>
      <w:r w:rsidRPr="00FA5C95">
        <w:rPr>
          <w:u w:val="single"/>
        </w:rPr>
        <w:t>1/</w:t>
      </w:r>
      <w:r>
        <w:rPr>
          <w:u w:val="single"/>
        </w:rPr>
        <w:t xml:space="preserve"> </w:t>
      </w:r>
      <w:r w:rsidRPr="00FA5C95">
        <w:rPr>
          <w:u w:val="single"/>
        </w:rPr>
        <w:t>Mode de commande en manuelle issue du poste CADI AVAL</w:t>
      </w:r>
    </w:p>
    <w:p w:rsidR="005F222D" w:rsidRDefault="005F222D" w:rsidP="00555AA9">
      <w:pPr>
        <w:pStyle w:val="AppRetrait1"/>
      </w:pPr>
    </w:p>
    <w:p w:rsidR="005F222D" w:rsidRDefault="005F222D" w:rsidP="00555AA9">
      <w:pPr>
        <w:pStyle w:val="AppRetrait1"/>
      </w:pPr>
      <w:r>
        <w:t>De nature analogique (4-20 ma) et logique, les ordres de commande et la consigne de vitesse sont envoyés au variateur de vitesse via l’automate installé dans le puits.</w:t>
      </w:r>
    </w:p>
    <w:p w:rsidR="005F222D" w:rsidRDefault="005F222D" w:rsidP="00555AA9">
      <w:pPr>
        <w:pStyle w:val="AppRetrait1"/>
      </w:pPr>
    </w:p>
    <w:p w:rsidR="005F222D" w:rsidRDefault="005F222D" w:rsidP="00555AA9">
      <w:pPr>
        <w:pStyle w:val="AppRetrait1"/>
      </w:pPr>
      <w:r>
        <w:t xml:space="preserve">Dans cette architecture, l’installation fonctionne correctement quelque soit le mode de marche (Petite Vitesse, Grande Vitesse, extraction, insufflation, désenfumage) </w:t>
      </w:r>
    </w:p>
    <w:p w:rsidR="005F222D" w:rsidRDefault="005F222D" w:rsidP="00555AA9">
      <w:pPr>
        <w:pStyle w:val="AppRetrait1"/>
      </w:pPr>
      <w:r>
        <w:t xml:space="preserve"> </w:t>
      </w:r>
    </w:p>
    <w:p w:rsidR="005F222D" w:rsidRPr="00FA5C95" w:rsidRDefault="005F222D" w:rsidP="00555AA9">
      <w:pPr>
        <w:pStyle w:val="AppRetrait1"/>
        <w:rPr>
          <w:u w:val="single"/>
        </w:rPr>
      </w:pPr>
      <w:r w:rsidRPr="00FA5C95">
        <w:rPr>
          <w:u w:val="single"/>
        </w:rPr>
        <w:t>2/</w:t>
      </w:r>
      <w:r>
        <w:rPr>
          <w:u w:val="single"/>
        </w:rPr>
        <w:t xml:space="preserve"> </w:t>
      </w:r>
      <w:r w:rsidRPr="00FA5C95">
        <w:rPr>
          <w:u w:val="single"/>
        </w:rPr>
        <w:t>Mode de commande en automatique issue du poste PCC-PTC</w:t>
      </w:r>
    </w:p>
    <w:p w:rsidR="005F222D" w:rsidRDefault="005F222D" w:rsidP="00555AA9">
      <w:pPr>
        <w:pStyle w:val="AppRetrait1"/>
      </w:pPr>
    </w:p>
    <w:p w:rsidR="005F222D" w:rsidRDefault="005F222D" w:rsidP="00555AA9">
      <w:pPr>
        <w:pStyle w:val="AppRetrait1"/>
      </w:pPr>
      <w:r>
        <w:t>Les ordres de commandes et de consigne sont envoyés depuis la station PCC via l’automate par un  bus de communication.</w:t>
      </w:r>
    </w:p>
    <w:p w:rsidR="005F222D" w:rsidRDefault="005F222D" w:rsidP="00555AA9">
      <w:pPr>
        <w:pStyle w:val="AppRetrait1"/>
      </w:pPr>
      <w:r>
        <w:t xml:space="preserve">Le support de cette communication est un câble de nature K23 (repère C200) qui transite environ à 12 centimètres du câble d’alimentation de puissance du variateur (voir schéma de distribution).  </w:t>
      </w:r>
    </w:p>
    <w:p w:rsidR="005F222D" w:rsidRPr="005A057C" w:rsidRDefault="005F222D" w:rsidP="009049ED">
      <w:pPr>
        <w:pStyle w:val="Heading2"/>
        <w:rPr>
          <w:sz w:val="24"/>
          <w:szCs w:val="24"/>
        </w:rPr>
      </w:pPr>
      <w:bookmarkStart w:id="29" w:name="_Toc378017517"/>
      <w:r w:rsidRPr="005A057C">
        <w:rPr>
          <w:sz w:val="24"/>
          <w:szCs w:val="24"/>
        </w:rPr>
        <w:t>Dysfonctionnement</w:t>
      </w:r>
      <w:bookmarkEnd w:id="29"/>
    </w:p>
    <w:p w:rsidR="005F222D" w:rsidRDefault="005F222D" w:rsidP="00555AA9">
      <w:pPr>
        <w:pStyle w:val="AppRetrait1"/>
      </w:pPr>
      <w:r>
        <w:t>Au cours de la mise en service (Novembre 2013), le fonctionnement de l’installation semblait concluant mais un disfonctionnement s’est produit lors d’un essai dans une phase de désenfumage en grande vitesse.</w:t>
      </w:r>
    </w:p>
    <w:p w:rsidR="005F222D" w:rsidRDefault="005F222D" w:rsidP="00555AA9">
      <w:pPr>
        <w:pStyle w:val="AppRetrait1"/>
      </w:pPr>
    </w:p>
    <w:p w:rsidR="005F222D" w:rsidRDefault="005F222D" w:rsidP="00555AA9">
      <w:pPr>
        <w:pStyle w:val="AppRetrait1"/>
      </w:pPr>
      <w:r>
        <w:t>===&gt; Impossibilité d’arrêter le variateur</w:t>
      </w:r>
    </w:p>
    <w:p w:rsidR="005F222D" w:rsidRDefault="005F222D" w:rsidP="00555AA9">
      <w:pPr>
        <w:pStyle w:val="AppRetrait1"/>
      </w:pPr>
    </w:p>
    <w:p w:rsidR="005F222D" w:rsidRDefault="005F222D" w:rsidP="00555AA9">
      <w:pPr>
        <w:pStyle w:val="AppRetrait1"/>
      </w:pPr>
      <w:r>
        <w:t>Après plusieurs investigations, la société FONTANIE a mesuré une différence de potentiel de 30 à 100 Volts entre le blindage extérieure du câble de communication et la masse de l’armoire du puits st Gilles.</w:t>
      </w:r>
    </w:p>
    <w:p w:rsidR="005F222D" w:rsidRDefault="005F222D" w:rsidP="00555AA9">
      <w:pPr>
        <w:pStyle w:val="AppRetrait1"/>
      </w:pPr>
      <w:r>
        <w:t>Cette valeur n’a pas été relevée sur les autres installations.</w:t>
      </w:r>
    </w:p>
    <w:p w:rsidR="005F222D" w:rsidRDefault="005F222D" w:rsidP="00555AA9">
      <w:pPr>
        <w:pStyle w:val="AppRetrait1"/>
      </w:pPr>
    </w:p>
    <w:p w:rsidR="005F222D" w:rsidRDefault="005F222D" w:rsidP="00555AA9">
      <w:pPr>
        <w:pStyle w:val="AppRetrait1"/>
      </w:pPr>
      <w:r>
        <w:t xml:space="preserve">Les modifications du raccordement du blindage (raccordement du fil de contact intérieur et de l’armure extérieure au plan de masse) n’a donné apparemment aucun résultat probant.      </w:t>
      </w:r>
    </w:p>
    <w:p w:rsidR="005F222D" w:rsidRDefault="005F222D" w:rsidP="00555AA9">
      <w:pPr>
        <w:pStyle w:val="AppRetrait1"/>
      </w:pPr>
    </w:p>
    <w:p w:rsidR="005F222D" w:rsidRDefault="005F222D" w:rsidP="00555AA9">
      <w:pPr>
        <w:pStyle w:val="AppRetrait1"/>
      </w:pPr>
      <w:r>
        <w:t xml:space="preserve">De plus, l’exploitant a constaté une détérioration de la carte de communication. Cette carte a été remplacée mais n’a pas été remise en service.     </w:t>
      </w:r>
    </w:p>
    <w:p w:rsidR="005F222D" w:rsidRDefault="005F222D" w:rsidP="00555AA9">
      <w:pPr>
        <w:pStyle w:val="AppRetrait1"/>
      </w:pPr>
    </w:p>
    <w:p w:rsidR="005F222D" w:rsidRPr="00E00ABB" w:rsidRDefault="005F222D" w:rsidP="00555AA9">
      <w:pPr>
        <w:pStyle w:val="AppRetrait1"/>
        <w:rPr>
          <w:b/>
        </w:rPr>
      </w:pPr>
      <w:r>
        <w:rPr>
          <w:b/>
        </w:rPr>
        <w:t xml:space="preserve">Ne disposant d’aucun moyen de rétablir la communication ou de la simuler, nous n’avons pas pu mesurer à aucun moment de cette intervention l’effet des différents modes de raccordement du blindage sur la qualité des signaux de communication.  </w:t>
      </w:r>
      <w:r w:rsidRPr="00E00ABB">
        <w:rPr>
          <w:b/>
        </w:rPr>
        <w:t xml:space="preserve"> </w: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E7683">
      <w:pPr>
        <w:pStyle w:val="Style14ptGrasBlancToutenmajusculeGauche0cmSuspen"/>
      </w:pPr>
      <w:bookmarkStart w:id="30" w:name="_Toc378017518"/>
      <w:r>
        <w:t>analyse reseau ELECTRIQUE</w:t>
      </w:r>
      <w:bookmarkEnd w:id="30"/>
      <w:r>
        <w:t xml:space="preserve"> </w:t>
      </w:r>
    </w:p>
    <w:p w:rsidR="005F222D" w:rsidRDefault="005F222D" w:rsidP="00034AE8">
      <w:pPr>
        <w:pStyle w:val="Heading2"/>
      </w:pPr>
      <w:bookmarkStart w:id="31" w:name="_Toc378017519"/>
      <w:r>
        <w:rPr>
          <w:bCs/>
          <w:sz w:val="24"/>
        </w:rPr>
        <w:t>Mesure de la tension réseau</w:t>
      </w:r>
      <w:bookmarkEnd w:id="31"/>
      <w:r>
        <w:rPr>
          <w:bCs/>
          <w:sz w:val="24"/>
        </w:rPr>
        <w:t xml:space="preserve"> </w:t>
      </w:r>
    </w:p>
    <w:p w:rsidR="005F222D" w:rsidRPr="00787DC2" w:rsidRDefault="005F222D" w:rsidP="00034AE8">
      <w:pPr>
        <w:ind w:hanging="1134"/>
        <w:rPr>
          <w:b/>
        </w:rPr>
      </w:pPr>
      <w:r w:rsidRPr="00787DC2">
        <w:rPr>
          <w:b/>
        </w:rPr>
        <w:t xml:space="preserve">-Tension efficace </w:t>
      </w:r>
    </w:p>
    <w:p w:rsidR="005F222D" w:rsidRDefault="005F222D" w:rsidP="00034AE8">
      <w:pPr>
        <w:ind w:left="200" w:hanging="100"/>
      </w:pPr>
      <w:r>
        <w:t>Appareil de mesure utilisé : FLUKE 189 TRUE RMS</w:t>
      </w:r>
    </w:p>
    <w:p w:rsidR="005F222D" w:rsidRDefault="005F222D" w:rsidP="00034AE8">
      <w:pPr>
        <w:ind w:left="200" w:hanging="100"/>
      </w:pPr>
    </w:p>
    <w:tbl>
      <w:tblPr>
        <w:tblW w:w="90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5"/>
        <w:gridCol w:w="2106"/>
        <w:gridCol w:w="2160"/>
        <w:gridCol w:w="2379"/>
      </w:tblGrid>
      <w:tr w:rsidR="005F222D" w:rsidTr="00BB2936">
        <w:tc>
          <w:tcPr>
            <w:tcW w:w="2355" w:type="dxa"/>
          </w:tcPr>
          <w:p w:rsidR="005F222D" w:rsidRDefault="005F222D" w:rsidP="00BB2936">
            <w:pPr>
              <w:ind w:left="200" w:hanging="100"/>
              <w:jc w:val="center"/>
            </w:pPr>
            <w:r>
              <w:t>Tension simple</w:t>
            </w:r>
          </w:p>
        </w:tc>
        <w:tc>
          <w:tcPr>
            <w:tcW w:w="2106" w:type="dxa"/>
            <w:vAlign w:val="center"/>
          </w:tcPr>
          <w:p w:rsidR="005F222D" w:rsidRDefault="005F222D" w:rsidP="00BB2936">
            <w:pPr>
              <w:ind w:left="200" w:hanging="100"/>
              <w:jc w:val="center"/>
            </w:pPr>
            <w:r>
              <w:t>V1N</w:t>
            </w:r>
          </w:p>
        </w:tc>
        <w:tc>
          <w:tcPr>
            <w:tcW w:w="2160" w:type="dxa"/>
            <w:vAlign w:val="center"/>
          </w:tcPr>
          <w:p w:rsidR="005F222D" w:rsidRDefault="005F222D" w:rsidP="00BB2936">
            <w:pPr>
              <w:ind w:left="200" w:hanging="100"/>
              <w:jc w:val="center"/>
            </w:pPr>
            <w:r>
              <w:t>V2N</w:t>
            </w:r>
          </w:p>
        </w:tc>
        <w:tc>
          <w:tcPr>
            <w:tcW w:w="2379" w:type="dxa"/>
            <w:vAlign w:val="center"/>
          </w:tcPr>
          <w:p w:rsidR="005F222D" w:rsidRDefault="005F222D" w:rsidP="00BB2936">
            <w:pPr>
              <w:ind w:left="200" w:hanging="100"/>
              <w:jc w:val="center"/>
            </w:pPr>
            <w:r>
              <w:t>V3N</w:t>
            </w:r>
          </w:p>
        </w:tc>
      </w:tr>
      <w:tr w:rsidR="005F222D" w:rsidTr="00BB2936">
        <w:tc>
          <w:tcPr>
            <w:tcW w:w="2355" w:type="dxa"/>
          </w:tcPr>
          <w:p w:rsidR="005F222D" w:rsidRDefault="005F222D" w:rsidP="00BB2936">
            <w:pPr>
              <w:ind w:left="200" w:hanging="100"/>
              <w:jc w:val="center"/>
            </w:pPr>
            <w:r>
              <w:t>Valeur en Volts</w:t>
            </w:r>
          </w:p>
        </w:tc>
        <w:tc>
          <w:tcPr>
            <w:tcW w:w="2106" w:type="dxa"/>
            <w:vAlign w:val="center"/>
          </w:tcPr>
          <w:p w:rsidR="005F222D" w:rsidRDefault="005F222D" w:rsidP="00BB2936">
            <w:pPr>
              <w:ind w:left="200" w:hanging="100"/>
              <w:jc w:val="center"/>
            </w:pPr>
            <w:r>
              <w:t>240,4</w:t>
            </w:r>
          </w:p>
        </w:tc>
        <w:tc>
          <w:tcPr>
            <w:tcW w:w="2160" w:type="dxa"/>
            <w:vAlign w:val="center"/>
          </w:tcPr>
          <w:p w:rsidR="005F222D" w:rsidRDefault="005F222D" w:rsidP="00BB2936">
            <w:pPr>
              <w:ind w:left="200" w:hanging="100"/>
              <w:jc w:val="center"/>
            </w:pPr>
            <w:r>
              <w:t>213,2</w:t>
            </w:r>
          </w:p>
        </w:tc>
        <w:tc>
          <w:tcPr>
            <w:tcW w:w="2379" w:type="dxa"/>
            <w:vAlign w:val="center"/>
          </w:tcPr>
          <w:p w:rsidR="005F222D" w:rsidRDefault="005F222D" w:rsidP="00BB2936">
            <w:pPr>
              <w:ind w:left="200" w:hanging="100"/>
              <w:jc w:val="center"/>
            </w:pPr>
            <w:r>
              <w:t>241,3</w:t>
            </w:r>
          </w:p>
        </w:tc>
      </w:tr>
    </w:tbl>
    <w:p w:rsidR="005F222D" w:rsidRDefault="005F222D" w:rsidP="00034AE8">
      <w:pPr>
        <w:ind w:left="200" w:hanging="100"/>
      </w:pPr>
    </w:p>
    <w:p w:rsidR="005F222D" w:rsidRDefault="005F222D" w:rsidP="00034AE8">
      <w:pPr>
        <w:ind w:left="200" w:hanging="100"/>
      </w:pPr>
    </w:p>
    <w:tbl>
      <w:tblPr>
        <w:tblpPr w:leftFromText="141" w:rightFromText="141" w:vertAnchor="text" w:horzAnchor="margin" w:tblpX="208"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3"/>
        <w:gridCol w:w="2106"/>
        <w:gridCol w:w="2160"/>
        <w:gridCol w:w="2291"/>
      </w:tblGrid>
      <w:tr w:rsidR="005F222D" w:rsidTr="00BB2936">
        <w:tc>
          <w:tcPr>
            <w:tcW w:w="2443" w:type="dxa"/>
          </w:tcPr>
          <w:p w:rsidR="005F222D" w:rsidRDefault="005F222D" w:rsidP="00BB2936">
            <w:pPr>
              <w:ind w:left="200" w:hanging="100"/>
              <w:jc w:val="center"/>
            </w:pPr>
            <w:r>
              <w:t>Tension composée</w:t>
            </w:r>
          </w:p>
        </w:tc>
        <w:tc>
          <w:tcPr>
            <w:tcW w:w="2106" w:type="dxa"/>
            <w:vAlign w:val="center"/>
          </w:tcPr>
          <w:p w:rsidR="005F222D" w:rsidRDefault="005F222D" w:rsidP="00BB2936">
            <w:pPr>
              <w:ind w:left="200" w:hanging="100"/>
              <w:jc w:val="center"/>
            </w:pPr>
            <w:r>
              <w:t>U12</w:t>
            </w:r>
          </w:p>
        </w:tc>
        <w:tc>
          <w:tcPr>
            <w:tcW w:w="2160" w:type="dxa"/>
            <w:vAlign w:val="center"/>
          </w:tcPr>
          <w:p w:rsidR="005F222D" w:rsidRDefault="005F222D" w:rsidP="00BB2936">
            <w:pPr>
              <w:ind w:left="200" w:hanging="100"/>
              <w:jc w:val="center"/>
            </w:pPr>
            <w:r>
              <w:t>U23</w:t>
            </w:r>
          </w:p>
        </w:tc>
        <w:tc>
          <w:tcPr>
            <w:tcW w:w="2291" w:type="dxa"/>
            <w:vAlign w:val="center"/>
          </w:tcPr>
          <w:p w:rsidR="005F222D" w:rsidRDefault="005F222D" w:rsidP="00BB2936">
            <w:pPr>
              <w:ind w:left="200" w:hanging="100"/>
              <w:jc w:val="center"/>
            </w:pPr>
            <w:r>
              <w:t>U31</w:t>
            </w:r>
          </w:p>
        </w:tc>
      </w:tr>
      <w:tr w:rsidR="005F222D" w:rsidTr="00BB2936">
        <w:tc>
          <w:tcPr>
            <w:tcW w:w="2443" w:type="dxa"/>
          </w:tcPr>
          <w:p w:rsidR="005F222D" w:rsidRDefault="005F222D" w:rsidP="00BB2936">
            <w:pPr>
              <w:ind w:left="200" w:hanging="100"/>
              <w:jc w:val="center"/>
            </w:pPr>
            <w:r>
              <w:t>Valeur en Volts</w:t>
            </w:r>
          </w:p>
        </w:tc>
        <w:tc>
          <w:tcPr>
            <w:tcW w:w="2106" w:type="dxa"/>
            <w:vAlign w:val="center"/>
          </w:tcPr>
          <w:p w:rsidR="005F222D" w:rsidRDefault="005F222D" w:rsidP="00BB2936">
            <w:pPr>
              <w:ind w:left="200" w:hanging="100"/>
              <w:jc w:val="center"/>
            </w:pPr>
            <w:r>
              <w:t>403,3</w:t>
            </w:r>
          </w:p>
        </w:tc>
        <w:tc>
          <w:tcPr>
            <w:tcW w:w="2160" w:type="dxa"/>
            <w:vAlign w:val="center"/>
          </w:tcPr>
          <w:p w:rsidR="005F222D" w:rsidRDefault="005F222D" w:rsidP="00BB2936">
            <w:pPr>
              <w:ind w:left="200" w:hanging="100"/>
              <w:jc w:val="center"/>
            </w:pPr>
            <w:r>
              <w:t>400,8</w:t>
            </w:r>
          </w:p>
        </w:tc>
        <w:tc>
          <w:tcPr>
            <w:tcW w:w="2291" w:type="dxa"/>
            <w:vAlign w:val="center"/>
          </w:tcPr>
          <w:p w:rsidR="005F222D" w:rsidRDefault="005F222D" w:rsidP="00BB2936">
            <w:pPr>
              <w:ind w:left="200" w:hanging="100"/>
              <w:jc w:val="center"/>
            </w:pPr>
            <w:r>
              <w:t>400,3</w:t>
            </w:r>
          </w:p>
        </w:tc>
      </w:tr>
    </w:tbl>
    <w:p w:rsidR="005F222D" w:rsidRDefault="005F222D" w:rsidP="00034AE8">
      <w:pPr>
        <w:autoSpaceDE w:val="0"/>
        <w:autoSpaceDN w:val="0"/>
        <w:adjustRightInd w:val="0"/>
        <w:ind w:left="200" w:hanging="100"/>
        <w:rPr>
          <w:rFonts w:cs="Arial"/>
          <w:bCs/>
        </w:rPr>
      </w:pPr>
      <w:r>
        <w:rPr>
          <w:rFonts w:cs="Arial"/>
          <w:bCs/>
        </w:rPr>
        <w:t xml:space="preserve">.  </w:t>
      </w:r>
    </w:p>
    <w:p w:rsidR="005F222D" w:rsidRDefault="005F222D" w:rsidP="00034AE8">
      <w:pPr>
        <w:ind w:left="200" w:hanging="100"/>
        <w:rPr>
          <w:rFonts w:cs="Arial"/>
        </w:rPr>
      </w:pPr>
    </w:p>
    <w:p w:rsidR="005F222D" w:rsidRDefault="005F222D" w:rsidP="00034AE8">
      <w:pPr>
        <w:pStyle w:val="AppRetrait1"/>
        <w:ind w:left="200" w:hanging="100"/>
      </w:pPr>
    </w:p>
    <w:p w:rsidR="005F222D" w:rsidRDefault="005F222D" w:rsidP="00034AE8">
      <w:pPr>
        <w:pStyle w:val="AppRetrait1"/>
      </w:pPr>
      <w:r>
        <w:t>-</w:t>
      </w:r>
      <w:r w:rsidRPr="00861AFB">
        <w:rPr>
          <w:b/>
        </w:rPr>
        <w:t>Régime de neutre IT</w:t>
      </w:r>
      <w:r>
        <w:t xml:space="preserve">  ==&gt;Déconnection des filtres RFI</w:t>
      </w:r>
    </w:p>
    <w:p w:rsidR="005F222D" w:rsidRDefault="005F222D" w:rsidP="00034AE8">
      <w:pPr>
        <w:pStyle w:val="AppRetrait1"/>
      </w:pPr>
    </w:p>
    <w:p w:rsidR="005F222D" w:rsidRDefault="005F222D" w:rsidP="00555AA9">
      <w:pPr>
        <w:pStyle w:val="AppRetrait1"/>
      </w:pPr>
      <w:r>
        <w:t>Les trois filtres RFI de chaque module sont déconnectés conformément à nos préconisations.</w:t>
      </w:r>
    </w:p>
    <w:p w:rsidR="005F222D" w:rsidRDefault="005F222D" w:rsidP="00555AA9">
      <w:pPr>
        <w:pStyle w:val="AppRetrait1"/>
      </w:pPr>
    </w:p>
    <w:p w:rsidR="005F222D" w:rsidRPr="00787DC2" w:rsidRDefault="005F222D" w:rsidP="00555AA9">
      <w:pPr>
        <w:pStyle w:val="AppRetrait1"/>
        <w:rPr>
          <w:b/>
        </w:rPr>
      </w:pPr>
    </w:p>
    <w:p w:rsidR="005F222D" w:rsidRPr="00787DC2" w:rsidRDefault="005F222D" w:rsidP="00555AA9">
      <w:pPr>
        <w:pStyle w:val="AppRetrait1"/>
        <w:rPr>
          <w:b/>
        </w:rPr>
      </w:pPr>
      <w:r w:rsidRPr="00787DC2">
        <w:rPr>
          <w:b/>
        </w:rPr>
        <w:t xml:space="preserve"> -Oscillogramme des tensions à vide  </w:t>
      </w:r>
    </w:p>
    <w:p w:rsidR="005F222D" w:rsidRDefault="005F222D" w:rsidP="00555AA9">
      <w:pPr>
        <w:pStyle w:val="AppRetrait1"/>
      </w:pPr>
    </w:p>
    <w:p w:rsidR="005F222D" w:rsidRDefault="005F222D" w:rsidP="00B51990">
      <w:pPr>
        <w:ind w:left="200" w:hanging="100"/>
      </w:pPr>
      <w:r>
        <w:t xml:space="preserve">Appareil de mesure utilisé : </w:t>
      </w:r>
      <w:r>
        <w:rPr>
          <w:rFonts w:cs="Arial"/>
        </w:rPr>
        <w:t>OSCILLOSCOPE FLUKE 199C 200 Mz</w:t>
      </w:r>
    </w:p>
    <w:p w:rsidR="005F222D" w:rsidRDefault="005F222D" w:rsidP="00B51990">
      <w:pPr>
        <w:ind w:left="200" w:hanging="100"/>
      </w:pPr>
    </w:p>
    <w:p w:rsidR="005F222D" w:rsidRDefault="005F222D" w:rsidP="007A392C">
      <w:pPr>
        <w:pStyle w:val="AppRetrait1"/>
        <w:ind w:firstLine="100"/>
      </w:pPr>
      <w:r>
        <w:t>Tension composée U12</w:t>
      </w:r>
    </w:p>
    <w:p w:rsidR="005F222D" w:rsidRDefault="005F222D" w:rsidP="007A392C">
      <w:pPr>
        <w:pStyle w:val="AppRetrait1"/>
        <w:ind w:firstLine="100"/>
      </w:pPr>
    </w:p>
    <w:p w:rsidR="005F222D" w:rsidRDefault="005F222D" w:rsidP="007A392C">
      <w:pPr>
        <w:pStyle w:val="AppRetrait1"/>
        <w:ind w:firstLine="100"/>
      </w:pPr>
      <w:r>
        <w:pict>
          <v:shape id="_x0000_i1035" type="#_x0000_t75" style="width:419.25pt;height:159pt" o:bordertopcolor="this" o:borderleftcolor="this" o:borderbottomcolor="this" o:borderrightcolor="this">
            <v:imagedata r:id="rId13"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6C534E">
      <w:pPr>
        <w:pStyle w:val="AppRetrait1"/>
        <w:ind w:firstLine="100"/>
      </w:pPr>
      <w:r>
        <w:t>Tension composée U23</w:t>
      </w:r>
    </w:p>
    <w:p w:rsidR="005F222D" w:rsidRDefault="005F222D" w:rsidP="00555AA9">
      <w:pPr>
        <w:pStyle w:val="AppRetrait1"/>
      </w:pPr>
    </w:p>
    <w:p w:rsidR="005F222D" w:rsidRDefault="005F222D" w:rsidP="006C534E">
      <w:pPr>
        <w:pStyle w:val="AppRetrait1"/>
        <w:ind w:firstLine="100"/>
      </w:pPr>
      <w:r>
        <w:pict>
          <v:shape id="_x0000_i1036" type="#_x0000_t75" style="width:419.25pt;height:163.5pt" o:bordertopcolor="this" o:borderleftcolor="this" o:borderbottomcolor="this" o:borderrightcolor="this">
            <v:imagedata r:id="rId14"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6C534E">
      <w:pPr>
        <w:pStyle w:val="AppRetrait1"/>
        <w:ind w:firstLine="100"/>
      </w:pPr>
      <w:r>
        <w:t>Tension composée U31</w:t>
      </w:r>
    </w:p>
    <w:p w:rsidR="005F222D" w:rsidRDefault="005F222D" w:rsidP="00555AA9">
      <w:pPr>
        <w:pStyle w:val="AppRetrait1"/>
      </w:pPr>
    </w:p>
    <w:p w:rsidR="005F222D" w:rsidRDefault="005F222D" w:rsidP="006C534E">
      <w:pPr>
        <w:pStyle w:val="AppRetrait1"/>
        <w:ind w:firstLine="100"/>
      </w:pPr>
      <w:r>
        <w:pict>
          <v:shape id="_x0000_i1037" type="#_x0000_t75" style="width:420pt;height:162pt" o:bordertopcolor="this" o:borderleftcolor="this" o:borderbottomcolor="this" o:borderrightcolor="this">
            <v:imagedata r:id="rId15"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Tension simple V1N</w:t>
      </w:r>
    </w:p>
    <w:p w:rsidR="005F222D" w:rsidRDefault="005F222D" w:rsidP="00555AA9">
      <w:pPr>
        <w:pStyle w:val="AppRetrait1"/>
      </w:pPr>
    </w:p>
    <w:p w:rsidR="005F222D" w:rsidRDefault="005F222D" w:rsidP="00555AA9">
      <w:pPr>
        <w:pStyle w:val="AppRetrait1"/>
      </w:pPr>
      <w:r>
        <w:pict>
          <v:shape id="_x0000_i1038" type="#_x0000_t75" style="width:419.25pt;height:162pt" o:bordertopcolor="this" o:borderleftcolor="this" o:borderbottomcolor="this" o:borderrightcolor="this">
            <v:imagedata r:id="rId16"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r>
        <w:t>Tension simple V2N</w:t>
      </w:r>
    </w:p>
    <w:p w:rsidR="005F222D" w:rsidRDefault="005F222D" w:rsidP="00555AA9">
      <w:pPr>
        <w:pStyle w:val="AppRetrait1"/>
      </w:pPr>
    </w:p>
    <w:p w:rsidR="005F222D" w:rsidRDefault="005F222D" w:rsidP="00555AA9">
      <w:pPr>
        <w:pStyle w:val="AppRetrait1"/>
      </w:pPr>
      <w:r>
        <w:pict>
          <v:shape id="_x0000_i1039" type="#_x0000_t75" style="width:420pt;height:162pt" o:bordertopcolor="this" o:borderleftcolor="this" o:borderbottomcolor="this" o:borderrightcolor="this">
            <v:imagedata r:id="rId17"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 xml:space="preserve">Tension simple V3N </w:t>
      </w:r>
    </w:p>
    <w:p w:rsidR="005F222D" w:rsidRDefault="005F222D" w:rsidP="00555AA9">
      <w:pPr>
        <w:pStyle w:val="AppRetrait1"/>
      </w:pPr>
    </w:p>
    <w:p w:rsidR="005F222D" w:rsidRDefault="005F222D" w:rsidP="00555AA9">
      <w:pPr>
        <w:pStyle w:val="AppRetrait1"/>
      </w:pPr>
      <w:r>
        <w:pict>
          <v:shape id="_x0000_i1040" type="#_x0000_t75" style="width:520.5pt;height:198pt" o:bordertopcolor="this" o:borderleftcolor="this" o:borderbottomcolor="this" o:borderrightcolor="this">
            <v:imagedata r:id="rId18"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r>
        <w:t xml:space="preserve">Les tensions à vide sont stables et équilibrées et ne présentent aucune perturbation. Cependant nous  pouvons noter une légère déformation de la tension composée dont le taux sera mesuré au cours de l’analyse d’harmonique.  </w:t>
      </w:r>
    </w:p>
    <w:p w:rsidR="005F222D" w:rsidRDefault="005F222D" w:rsidP="002B5535">
      <w:pPr>
        <w:pStyle w:val="Heading2"/>
        <w:rPr>
          <w:bCs/>
          <w:sz w:val="24"/>
        </w:rPr>
      </w:pPr>
      <w:bookmarkStart w:id="32" w:name="_Toc378017520"/>
      <w:r>
        <w:rPr>
          <w:bCs/>
          <w:sz w:val="24"/>
        </w:rPr>
        <w:t>Comparaison tension à vide et en charge au niveau du réseau</w:t>
      </w:r>
      <w:bookmarkEnd w:id="32"/>
    </w:p>
    <w:p w:rsidR="005F222D" w:rsidRDefault="005F222D" w:rsidP="00B51403">
      <w:pPr>
        <w:ind w:hanging="1034"/>
      </w:pPr>
      <w:r>
        <w:t xml:space="preserve">Tension composée à vide </w:t>
      </w:r>
      <w:r>
        <w:tab/>
      </w:r>
      <w:r>
        <w:tab/>
      </w:r>
      <w:r>
        <w:tab/>
      </w:r>
      <w:r>
        <w:tab/>
      </w:r>
      <w:r>
        <w:tab/>
        <w:t xml:space="preserve"> </w:t>
      </w:r>
    </w:p>
    <w:p w:rsidR="005F222D" w:rsidRDefault="005F222D" w:rsidP="00B51403">
      <w:pPr>
        <w:ind w:hanging="1034"/>
      </w:pPr>
    </w:p>
    <w:p w:rsidR="005F222D" w:rsidRPr="002B5535" w:rsidRDefault="005F222D" w:rsidP="00B51403">
      <w:pPr>
        <w:ind w:hanging="1034"/>
      </w:pPr>
      <w:r>
        <w:pict>
          <v:shape id="_x0000_i1041" type="#_x0000_t75" style="width:419.25pt;height:162pt" o:bordertopcolor="this" o:borderleftcolor="this" o:borderbottomcolor="this" o:borderrightcolor="this">
            <v:imagedata r:id="rId19"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B51403">
      <w:pPr>
        <w:pStyle w:val="AppRetrait1"/>
        <w:ind w:left="100"/>
      </w:pPr>
      <w:r w:rsidRPr="00B51403">
        <w:rPr>
          <w:b/>
        </w:rPr>
        <w:t>Mode désenfumage</w:t>
      </w:r>
      <w:r>
        <w:t xml:space="preserve"> </w:t>
      </w:r>
    </w:p>
    <w:p w:rsidR="005F222D" w:rsidRDefault="005F222D" w:rsidP="00B51403">
      <w:pPr>
        <w:pStyle w:val="AppRetrait1"/>
        <w:ind w:left="100"/>
      </w:pPr>
    </w:p>
    <w:p w:rsidR="005F222D" w:rsidRDefault="005F222D" w:rsidP="00B51403">
      <w:pPr>
        <w:pStyle w:val="AppRetrait1"/>
        <w:ind w:left="100"/>
      </w:pPr>
      <w:r>
        <w:t xml:space="preserve">Fréquence moteur : 49 Hz Intensité moteur : 505 Ampères Intensité réseau : 490 Ampères  </w:t>
      </w:r>
    </w:p>
    <w:p w:rsidR="005F222D" w:rsidRDefault="005F222D" w:rsidP="00B51403">
      <w:pPr>
        <w:pStyle w:val="AppRetrait1"/>
        <w:ind w:left="100"/>
      </w:pPr>
      <w:r>
        <w:t xml:space="preserve">Tension composée en charge </w:t>
      </w:r>
    </w:p>
    <w:p w:rsidR="005F222D" w:rsidRDefault="005F222D" w:rsidP="00555AA9">
      <w:pPr>
        <w:pStyle w:val="AppRetrait1"/>
      </w:pPr>
      <w:r>
        <w:rPr>
          <w:noProof/>
        </w:rPr>
        <w:pict>
          <v:shape id="_x0000_s1028" type="#_x0000_t75" style="position:absolute;left:0;text-align:left;margin-left:5pt;margin-top:5.75pt;width:428.9pt;height:165.9pt;z-index:-251679744" o:bordertopcolor="this" o:borderleftcolor="this" o:borderbottomcolor="this" o:borderrightcolor="this" stroked="t" strokeweight=".5pt">
            <v:imagedata r:id="rId20" o:title=""/>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 xml:space="preserve">Les oscillogrammes des tensions composées ne révèlent aucune différence importante   </w: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Tension simple à vide</w:t>
      </w:r>
    </w:p>
    <w:p w:rsidR="005F222D" w:rsidRDefault="005F222D" w:rsidP="00555AA9">
      <w:pPr>
        <w:pStyle w:val="AppRetrait1"/>
      </w:pPr>
    </w:p>
    <w:p w:rsidR="005F222D" w:rsidRDefault="005F222D" w:rsidP="00555AA9">
      <w:pPr>
        <w:pStyle w:val="AppRetrait1"/>
      </w:pPr>
      <w:r>
        <w:pict>
          <v:shape id="_x0000_i1042" type="#_x0000_t75" style="width:420pt;height:159pt" o:bordertopcolor="this" o:borderleftcolor="this" o:borderbottomcolor="this" o:borderrightcolor="this">
            <v:imagedata r:id="rId21"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2000C7">
      <w:pPr>
        <w:pStyle w:val="AppRetrait1"/>
        <w:ind w:left="100" w:hanging="100"/>
      </w:pPr>
      <w:r w:rsidRPr="00B51403">
        <w:rPr>
          <w:b/>
        </w:rPr>
        <w:t>Mode désenfumage</w:t>
      </w:r>
      <w:r>
        <w:t xml:space="preserve"> </w:t>
      </w:r>
    </w:p>
    <w:p w:rsidR="005F222D" w:rsidRDefault="005F222D" w:rsidP="002000C7">
      <w:pPr>
        <w:pStyle w:val="AppRetrait1"/>
        <w:ind w:left="100" w:hanging="100"/>
      </w:pPr>
    </w:p>
    <w:p w:rsidR="005F222D" w:rsidRDefault="005F222D" w:rsidP="002000C7">
      <w:pPr>
        <w:pStyle w:val="AppRetrait1"/>
        <w:ind w:left="100" w:hanging="100"/>
      </w:pPr>
      <w:r>
        <w:t xml:space="preserve">Fréquence moteur : 49 Hz Intensité moteur : 505 Ampères Intensité réseau : 490 Ampères AU </w:t>
      </w:r>
    </w:p>
    <w:p w:rsidR="005F222D" w:rsidRDefault="005F222D" w:rsidP="002000C7">
      <w:pPr>
        <w:pStyle w:val="AppRetrait1"/>
        <w:ind w:left="100" w:hanging="100"/>
      </w:pPr>
      <w:r>
        <w:t xml:space="preserve">Tension simple  en charge </w:t>
      </w:r>
    </w:p>
    <w:p w:rsidR="005F222D" w:rsidRDefault="005F222D" w:rsidP="00555AA9">
      <w:pPr>
        <w:pStyle w:val="AppRetrait1"/>
      </w:pPr>
    </w:p>
    <w:p w:rsidR="005F222D" w:rsidRDefault="005F222D" w:rsidP="00555AA9">
      <w:pPr>
        <w:pStyle w:val="AppRetrait1"/>
      </w:pPr>
      <w:r>
        <w:pict>
          <v:shape id="_x0000_i1043" type="#_x0000_t75" style="width:419.25pt;height:162.75pt" o:bordertopcolor="this" o:borderleftcolor="this" o:borderbottomcolor="this" o:borderrightcolor="this">
            <v:imagedata r:id="rId22"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r>
        <w:t>Nous constatons que la tension simple en charge  présente un bruit. Ce phénomène est lié aux courants hautes fréquences générées par le convertisseur IBGT qui se propage dans le PE et dans les masses. Ces courants se rebouclent par touts les éléments conducteurs  et de préférence de faible impédance.</w:t>
      </w:r>
    </w:p>
    <w:p w:rsidR="005F222D" w:rsidRDefault="005F222D" w:rsidP="00555AA9">
      <w:pPr>
        <w:pStyle w:val="AppRetrait1"/>
      </w:pPr>
      <w:r>
        <w:t xml:space="preserve">Nous pouvons mesurer dans le PE une intensité de l’ordre de 20 Ampères au niveau de l’arrivée du réseau électrique </w:t>
      </w:r>
    </w:p>
    <w:p w:rsidR="005F222D" w:rsidRDefault="005F222D" w:rsidP="00555AA9">
      <w:pPr>
        <w:pStyle w:val="AppRetrait1"/>
      </w:pPr>
    </w:p>
    <w:p w:rsidR="005F222D" w:rsidRDefault="005F222D" w:rsidP="00555AA9">
      <w:pPr>
        <w:pStyle w:val="AppRetrait1"/>
      </w:pPr>
      <w:r>
        <w:t xml:space="preserve">Le PE assure  une continuité électrique pour la protection des biens et des personnes .Il est prescrit pour protéger des chocs électriques et relier électriquement les masses, les éléments conducteurs, bornes de terre, prises de terre et point d’alimentation relié à la terre. </w:t>
      </w:r>
    </w:p>
    <w:p w:rsidR="005F222D" w:rsidRDefault="005F222D" w:rsidP="00555AA9">
      <w:pPr>
        <w:pStyle w:val="AppRetrait1"/>
      </w:pPr>
      <w:r>
        <w:t>Il ne  constitue pas une liaison efficace pour la dissipation des courants  Haute Fréquence.</w:t>
      </w:r>
    </w:p>
    <w:p w:rsidR="005F222D" w:rsidRDefault="005F222D" w:rsidP="00555AA9">
      <w:pPr>
        <w:pStyle w:val="AppRetrait1"/>
      </w:pPr>
      <w:r>
        <w:t xml:space="preserve"> </w: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194CCB">
      <w:pPr>
        <w:pStyle w:val="Heading2"/>
      </w:pPr>
      <w:bookmarkStart w:id="33" w:name="_Toc378017521"/>
      <w:r>
        <w:rPr>
          <w:bCs/>
          <w:sz w:val="24"/>
        </w:rPr>
        <w:t>Analyse d’harmonique et bilan de puissance</w:t>
      </w:r>
      <w:bookmarkEnd w:id="33"/>
    </w:p>
    <w:p w:rsidR="005F222D" w:rsidRDefault="005F222D" w:rsidP="00555AA9">
      <w:pPr>
        <w:pStyle w:val="AppRetrait1"/>
      </w:pPr>
    </w:p>
    <w:p w:rsidR="005F222D" w:rsidRDefault="005F222D" w:rsidP="00801C33">
      <w:pPr>
        <w:pStyle w:val="AppRetrait2"/>
        <w:ind w:hanging="340"/>
      </w:pPr>
      <w:r>
        <w:t xml:space="preserve">Appareil de mesure utilisé : FLUKE POWER QUALITY ANALYZER V3.32 </w:t>
      </w:r>
    </w:p>
    <w:p w:rsidR="005F222D" w:rsidRDefault="005F222D" w:rsidP="00555AA9">
      <w:pPr>
        <w:pStyle w:val="AppRetrait1"/>
      </w:pPr>
    </w:p>
    <w:p w:rsidR="005F222D" w:rsidRDefault="005F222D" w:rsidP="00555AA9">
      <w:pPr>
        <w:pStyle w:val="AppRetrait1"/>
      </w:pPr>
    </w:p>
    <w:p w:rsidR="005F222D" w:rsidRPr="00801C33" w:rsidRDefault="005F222D" w:rsidP="00555AA9">
      <w:pPr>
        <w:pStyle w:val="AppRetrait1"/>
        <w:rPr>
          <w:u w:val="single"/>
        </w:rPr>
      </w:pPr>
      <w:r w:rsidRPr="00801C33">
        <w:rPr>
          <w:u w:val="single"/>
        </w:rPr>
        <w:t>Mesure du taux de distorsion en tension à vide</w:t>
      </w:r>
    </w:p>
    <w:p w:rsidR="005F222D" w:rsidRDefault="005F222D" w:rsidP="00555AA9">
      <w:pPr>
        <w:pStyle w:val="AppRetrait1"/>
      </w:pPr>
    </w:p>
    <w:p w:rsidR="005F222D" w:rsidRDefault="005F222D" w:rsidP="00555AA9">
      <w:pPr>
        <w:pStyle w:val="AppRetrait1"/>
      </w:pPr>
      <w:r>
        <w:pict>
          <v:shape id="_x0000_i1044" type="#_x0000_t75" style="width:240.75pt;height:157.5pt" o:bordertopcolor="this" o:borderleftcolor="this" o:borderbottomcolor="this" o:borderrightcolor="this">
            <v:imagedata r:id="rId23"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rPr>
          <w:noProof/>
        </w:rPr>
        <w:pict>
          <v:line id="_x0000_s1029" style="position:absolute;left:0;text-align:left;flip:x;z-index:251639808" from="20pt,56.7pt" to="295pt,200.7pt" strokecolor="red">
            <v:stroke endarrow="block"/>
          </v:line>
        </w:pict>
      </w:r>
      <w:r>
        <w:rPr>
          <w:noProof/>
        </w:rPr>
        <w:pict>
          <v:line id="_x0000_s1030" style="position:absolute;left:0;text-align:left;flip:x;z-index:251638784" from="15pt,11.7pt" to="90pt,200.7pt" strokecolor="red">
            <v:stroke endarrow="block"/>
          </v:line>
        </w:pict>
      </w:r>
      <w:r>
        <w:rPr>
          <w:noProof/>
        </w:rPr>
        <w:pict>
          <v:shape id="_x0000_s1031" type="#_x0000_t75" style="position:absolute;left:0;text-align:left;margin-left:285pt;margin-top:2.7pt;width:238.5pt;height:161.25pt;z-index:-251678720" o:bordertopcolor="this" o:borderleftcolor="this" o:borderbottomcolor="this" o:borderrightcolor="this" stroked="t" strokeweight=".5pt">
            <v:imagedata r:id="rId24" o:title=""/>
          </v:shape>
        </w:pict>
      </w:r>
      <w:r>
        <w:pict>
          <v:shape id="_x0000_i1045" type="#_x0000_t75" style="width:241.5pt;height:159.75pt" o:bordertopcolor="this" o:borderleftcolor="this" o:borderbottomcolor="this" o:borderrightcolor="this">
            <v:imagedata r:id="rId25"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 xml:space="preserve">Malgré que les intensités soient insignifiantes, nous constatons que le taux de distorsion en tension se situe  déjà à 3% . Ce qui signifie que d’autres récepteurs autre que le variateur de vitesse ont par leur consommation en courant une influence sur cette tension.  </w:t>
      </w:r>
    </w:p>
    <w:p w:rsidR="005F222D" w:rsidRDefault="005F222D" w:rsidP="00555AA9">
      <w:pPr>
        <w:pStyle w:val="AppRetrait1"/>
      </w:pPr>
      <w:r>
        <w:t>Une charge non linéaire absorbe des courants perturbés composés de courants harmoniques dont leur influence sur la tension est liée à l’impédance de source.</w:t>
      </w:r>
    </w:p>
    <w:p w:rsidR="005F222D" w:rsidRDefault="005F222D" w:rsidP="00555AA9">
      <w:pPr>
        <w:pStyle w:val="AppRetrait1"/>
      </w:pPr>
      <w:r>
        <w:t>Lorsque l’impédance de source augmente, le taux de courant harmonique baisse ; par contre, le taux de distorsion en tension augmente fortement.</w: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rsidRPr="00801C33">
        <w:rPr>
          <w:u w:val="single"/>
        </w:rPr>
        <w:t xml:space="preserve">Mesure du taux de distorsion </w:t>
      </w:r>
      <w:r>
        <w:rPr>
          <w:u w:val="single"/>
        </w:rPr>
        <w:t xml:space="preserve">en charge </w:t>
      </w:r>
    </w:p>
    <w:p w:rsidR="005F222D" w:rsidRDefault="005F222D" w:rsidP="00555AA9">
      <w:pPr>
        <w:pStyle w:val="AppRetrait1"/>
      </w:pPr>
    </w:p>
    <w:p w:rsidR="005F222D" w:rsidRDefault="005F222D" w:rsidP="00555AA9">
      <w:pPr>
        <w:pStyle w:val="AppRetrait1"/>
      </w:pPr>
    </w:p>
    <w:p w:rsidR="005F222D" w:rsidRDefault="005F222D" w:rsidP="005F2496">
      <w:pPr>
        <w:pStyle w:val="AppRetrait1"/>
        <w:ind w:left="100" w:hanging="100"/>
      </w:pPr>
      <w:r w:rsidRPr="00B51403">
        <w:rPr>
          <w:b/>
        </w:rPr>
        <w:t>Mode désenfumage</w:t>
      </w:r>
      <w:r>
        <w:t xml:space="preserve"> </w:t>
      </w:r>
    </w:p>
    <w:p w:rsidR="005F222D" w:rsidRDefault="005F222D" w:rsidP="005F2496">
      <w:pPr>
        <w:pStyle w:val="AppRetrait1"/>
        <w:ind w:left="100" w:hanging="100"/>
      </w:pPr>
    </w:p>
    <w:p w:rsidR="005F222D" w:rsidRDefault="005F222D" w:rsidP="005F2496">
      <w:pPr>
        <w:pStyle w:val="AppRetrait1"/>
        <w:ind w:left="100" w:hanging="100"/>
      </w:pPr>
      <w:r>
        <w:t xml:space="preserve">Fréquence moteur : 49 Hz Intensité moteur : 505 Ampères Intensité réseau : 490 Ampères  </w:t>
      </w:r>
    </w:p>
    <w:p w:rsidR="005F222D" w:rsidRDefault="005F222D" w:rsidP="00555AA9">
      <w:pPr>
        <w:pStyle w:val="AppRetrait1"/>
      </w:pPr>
    </w:p>
    <w:p w:rsidR="005F222D" w:rsidRDefault="005F222D" w:rsidP="00555AA9">
      <w:pPr>
        <w:pStyle w:val="AppRetrait1"/>
      </w:pPr>
    </w:p>
    <w:p w:rsidR="005F222D" w:rsidRDefault="005F222D" w:rsidP="00555AA9">
      <w:pPr>
        <w:pStyle w:val="AppRetrait1"/>
      </w:pPr>
      <w:r>
        <w:t>Déséquilibre</w:t>
      </w:r>
    </w:p>
    <w:p w:rsidR="005F222D" w:rsidRDefault="005F222D" w:rsidP="00555AA9">
      <w:pPr>
        <w:pStyle w:val="AppRetrait1"/>
      </w:pPr>
      <w:r>
        <w:pict>
          <v:shape id="_x0000_i1046" type="#_x0000_t75" style="width:242.25pt;height:158.25pt" o:bordertopcolor="this" o:borderleftcolor="this" o:borderbottomcolor="this" o:borderrightcolor="this">
            <v:imagedata r:id="rId26" o:title=""/>
            <w10:bordertop type="single" width="4"/>
            <w10:borderleft type="single" width="4"/>
            <w10:borderbottom type="single" width="4"/>
            <w10:borderright type="single" width="4"/>
          </v:shape>
        </w:pict>
      </w:r>
    </w:p>
    <w:p w:rsidR="005F222D" w:rsidRDefault="005F222D" w:rsidP="00555AA9">
      <w:pPr>
        <w:pStyle w:val="AppRetrait1"/>
      </w:pPr>
    </w:p>
    <w:p w:rsidR="005F222D" w:rsidRDefault="005F222D" w:rsidP="00555AA9">
      <w:pPr>
        <w:pStyle w:val="AppRetrait1"/>
      </w:pPr>
      <w:r>
        <w:t xml:space="preserve">Nous ne constatons pratiquement  aucun déséquilibre en tension.  </w:t>
      </w:r>
    </w:p>
    <w:p w:rsidR="005F222D" w:rsidRDefault="005F222D" w:rsidP="00555AA9">
      <w:pPr>
        <w:pStyle w:val="AppRetrait1"/>
      </w:pPr>
    </w:p>
    <w:p w:rsidR="005F222D" w:rsidRDefault="005F222D" w:rsidP="00555AA9">
      <w:pPr>
        <w:pStyle w:val="AppRetrait1"/>
      </w:pPr>
    </w:p>
    <w:p w:rsidR="005F222D" w:rsidRPr="00197C20" w:rsidRDefault="005F222D" w:rsidP="00555AA9">
      <w:pPr>
        <w:pStyle w:val="AppRetrait1"/>
      </w:pPr>
      <w:r>
        <w:t xml:space="preserve">Puissance lors de ces mesures </w:t>
      </w:r>
    </w:p>
    <w:p w:rsidR="005F222D" w:rsidRDefault="005F222D" w:rsidP="00825B22">
      <w:pPr>
        <w:ind w:left="0"/>
        <w:rPr>
          <w:rFonts w:cs="Arial"/>
        </w:rPr>
      </w:pPr>
      <w:r>
        <w:rPr>
          <w:noProof/>
        </w:rPr>
        <w:pict>
          <v:shape id="_x0000_s1032" type="#_x0000_t75" style="position:absolute;margin-left:5pt;margin-top:11.25pt;width:240pt;height:159.75pt;z-index:-251675648" o:bordertopcolor="this" o:borderleftcolor="this" o:borderbottomcolor="this" o:borderrightcolor="this" stroked="t" strokeweight=".5pt">
            <v:imagedata r:id="rId27" o:title=""/>
          </v:shape>
        </w:pict>
      </w:r>
    </w:p>
    <w:p w:rsidR="005F222D" w:rsidRDefault="005F222D" w:rsidP="00C31A5B">
      <w:pPr>
        <w:ind w:hanging="1134"/>
        <w:rPr>
          <w:rFonts w:cs="Arial"/>
        </w:rPr>
      </w:pPr>
    </w:p>
    <w:p w:rsidR="005F222D" w:rsidRPr="00DA7C4D" w:rsidRDefault="005F222D" w:rsidP="00DA7C4D">
      <w:pPr>
        <w:rPr>
          <w:rFonts w:cs="Arial"/>
        </w:rPr>
      </w:pPr>
    </w:p>
    <w:p w:rsidR="005F222D" w:rsidRPr="00DA7C4D" w:rsidRDefault="005F222D" w:rsidP="00825B22">
      <w:pPr>
        <w:ind w:left="0"/>
        <w:rPr>
          <w:rFonts w:cs="Arial"/>
        </w:rPr>
      </w:pPr>
    </w:p>
    <w:p w:rsidR="005F222D" w:rsidRPr="00DA7C4D" w:rsidRDefault="005F222D" w:rsidP="00DA7C4D">
      <w:pPr>
        <w:ind w:hanging="1134"/>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Pr="00DA7C4D" w:rsidRDefault="005F222D" w:rsidP="00DA7C4D">
      <w:pPr>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 xml:space="preserve"> Puissance active : 289 KW</w:t>
      </w:r>
    </w:p>
    <w:p w:rsidR="005F222D" w:rsidRDefault="005F222D" w:rsidP="00DA7C4D">
      <w:pPr>
        <w:ind w:left="0"/>
        <w:rPr>
          <w:rFonts w:cs="Arial"/>
        </w:rPr>
      </w:pPr>
      <w:r>
        <w:rPr>
          <w:rFonts w:cs="Arial"/>
        </w:rPr>
        <w:t xml:space="preserve"> Puissance apparente : 291 KVA</w:t>
      </w:r>
    </w:p>
    <w:p w:rsidR="005F222D" w:rsidRDefault="005F222D" w:rsidP="00DA7C4D">
      <w:pPr>
        <w:ind w:left="0"/>
        <w:rPr>
          <w:rFonts w:cs="Arial"/>
        </w:rPr>
      </w:pPr>
      <w:r>
        <w:rPr>
          <w:rFonts w:cs="Arial"/>
        </w:rPr>
        <w:t xml:space="preserve"> Puissance réactive : 0,4 KVAR</w:t>
      </w:r>
    </w:p>
    <w:p w:rsidR="005F222D" w:rsidRDefault="005F222D" w:rsidP="00DA7C4D">
      <w:pPr>
        <w:ind w:left="0"/>
        <w:rPr>
          <w:rFonts w:cs="Arial"/>
        </w:rPr>
      </w:pPr>
      <w:r>
        <w:rPr>
          <w:rFonts w:cs="Arial"/>
        </w:rPr>
        <w:t xml:space="preserve"> Intensité efficace : 435 Ampères</w:t>
      </w:r>
    </w:p>
    <w:p w:rsidR="005F222D" w:rsidRDefault="005F222D" w:rsidP="00DA7C4D">
      <w:pPr>
        <w:ind w:left="0"/>
        <w:rPr>
          <w:rFonts w:cs="Arial"/>
        </w:rPr>
      </w:pPr>
      <w:r>
        <w:rPr>
          <w:rFonts w:cs="Arial"/>
        </w:rPr>
        <w:t xml:space="preserve"> Tension efficace : 435 Volts</w:t>
      </w:r>
    </w:p>
    <w:p w:rsidR="005F222D" w:rsidRDefault="005F222D" w:rsidP="00DA7C4D">
      <w:pPr>
        <w:ind w:left="0"/>
        <w:rPr>
          <w:rFonts w:cs="Arial"/>
        </w:rPr>
      </w:pPr>
      <w:r>
        <w:rPr>
          <w:rFonts w:cs="Arial"/>
        </w:rPr>
        <w:t xml:space="preserve"> Facteur de Puissance : 1</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Oscillogramme des  tensions</w:t>
      </w:r>
    </w:p>
    <w:p w:rsidR="005F222D" w:rsidRDefault="005F222D" w:rsidP="00C31A5B">
      <w:pPr>
        <w:ind w:hanging="1134"/>
        <w:rPr>
          <w:rFonts w:cs="Arial"/>
        </w:rPr>
      </w:pPr>
    </w:p>
    <w:p w:rsidR="005F222D" w:rsidRDefault="005F222D" w:rsidP="00C31A5B">
      <w:pPr>
        <w:ind w:hanging="1134"/>
        <w:rPr>
          <w:rFonts w:cs="Arial"/>
        </w:rPr>
      </w:pPr>
      <w:r w:rsidRPr="00313DA3">
        <w:rPr>
          <w:rFonts w:cs="Arial"/>
        </w:rPr>
        <w:pict>
          <v:shape id="_x0000_i1047" type="#_x0000_t75" style="width:417pt;height:151.5pt" o:bordertopcolor="this" o:borderleftcolor="this" o:borderbottomcolor="this" o:borderrightcolor="this">
            <v:imagedata r:id="rId28" o:title=""/>
            <w10:bordertop type="single" width="4"/>
            <w10:borderleft type="single" width="4"/>
            <w10:borderbottom type="single" width="4"/>
            <w10:borderright type="single" width="4"/>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 xml:space="preserve">Oscillogramme des intensités </w:t>
      </w:r>
    </w:p>
    <w:p w:rsidR="005F222D" w:rsidRDefault="005F222D" w:rsidP="00C31A5B">
      <w:pPr>
        <w:ind w:hanging="1134"/>
        <w:rPr>
          <w:rFonts w:cs="Arial"/>
        </w:rPr>
      </w:pPr>
    </w:p>
    <w:p w:rsidR="005F222D" w:rsidRDefault="005F222D" w:rsidP="00C31A5B">
      <w:pPr>
        <w:ind w:hanging="1134"/>
        <w:rPr>
          <w:rFonts w:cs="Arial"/>
        </w:rPr>
      </w:pPr>
      <w:r w:rsidRPr="00313DA3">
        <w:rPr>
          <w:rFonts w:cs="Arial"/>
        </w:rPr>
        <w:pict>
          <v:shape id="_x0000_i1048" type="#_x0000_t75" style="width:417.75pt;height:159pt" o:bordertopcolor="this" o:borderleftcolor="this" o:borderbottomcolor="this" o:borderrightcolor="this">
            <v:imagedata r:id="rId29" o:title=""/>
            <w10:bordertop type="single" width="4"/>
            <w10:borderleft type="single" width="4"/>
            <w10:borderbottom type="single" width="4"/>
            <w10:borderright type="single" width="4"/>
          </v:shape>
        </w:pict>
      </w:r>
    </w:p>
    <w:p w:rsidR="005F222D" w:rsidRDefault="005F222D" w:rsidP="00C31A5B">
      <w:pPr>
        <w:ind w:hanging="1134"/>
        <w:rPr>
          <w:rFonts w:cs="Arial"/>
        </w:rPr>
      </w:pPr>
    </w:p>
    <w:p w:rsidR="005F222D" w:rsidRDefault="005F222D" w:rsidP="00C31A5B">
      <w:pPr>
        <w:ind w:hanging="1134"/>
        <w:rPr>
          <w:rFonts w:cs="Arial"/>
        </w:rPr>
      </w:pPr>
    </w:p>
    <w:p w:rsidR="005F222D" w:rsidRPr="00825B22" w:rsidRDefault="005F222D" w:rsidP="00C31A5B">
      <w:pPr>
        <w:ind w:hanging="1134"/>
        <w:rPr>
          <w:rFonts w:cs="Arial"/>
          <w:u w:val="single"/>
        </w:rPr>
      </w:pPr>
      <w:r w:rsidRPr="00825B22">
        <w:rPr>
          <w:rFonts w:cs="Arial"/>
          <w:u w:val="single"/>
        </w:rPr>
        <w:t xml:space="preserve">Harmonique en tension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825B22">
      <w:pPr>
        <w:tabs>
          <w:tab w:val="left" w:pos="5400"/>
        </w:tabs>
        <w:ind w:hanging="1134"/>
        <w:rPr>
          <w:rFonts w:cs="Arial"/>
        </w:rPr>
      </w:pPr>
      <w:r>
        <w:rPr>
          <w:rFonts w:cs="Arial"/>
        </w:rPr>
        <w:t xml:space="preserve">Spectre Harmonique </w:t>
      </w:r>
      <w:r>
        <w:rPr>
          <w:rFonts w:cs="Arial"/>
        </w:rPr>
        <w:tab/>
        <w:t xml:space="preserve"> Tableau des valeurs</w:t>
      </w:r>
      <w:r>
        <w:rPr>
          <w:rFonts w:cs="Arial"/>
        </w:rPr>
        <w:tab/>
      </w:r>
      <w:r>
        <w:rPr>
          <w:rFonts w:cs="Arial"/>
        </w:rPr>
        <w:tab/>
      </w:r>
      <w:r>
        <w:rPr>
          <w:rFonts w:cs="Arial"/>
        </w:rPr>
        <w:tab/>
      </w:r>
      <w:r>
        <w:rPr>
          <w:rFonts w:cs="Arial"/>
        </w:rPr>
        <w:tab/>
      </w:r>
      <w:r>
        <w:rPr>
          <w:rFonts w:cs="Arial"/>
        </w:rPr>
        <w:tab/>
      </w:r>
    </w:p>
    <w:p w:rsidR="005F222D" w:rsidRDefault="005F222D" w:rsidP="00C31A5B">
      <w:pPr>
        <w:ind w:hanging="1134"/>
        <w:rPr>
          <w:rFonts w:cs="Arial"/>
        </w:rPr>
      </w:pPr>
    </w:p>
    <w:p w:rsidR="005F222D" w:rsidRDefault="005F222D" w:rsidP="00C31A5B">
      <w:pPr>
        <w:ind w:hanging="1134"/>
        <w:rPr>
          <w:rFonts w:cs="Arial"/>
        </w:rPr>
      </w:pPr>
      <w:r>
        <w:rPr>
          <w:noProof/>
        </w:rPr>
        <w:pict>
          <v:line id="_x0000_s1033" style="position:absolute;left:0;text-align:left;z-index:251642880" from="400pt,64.8pt" to="425pt,190.8pt" strokecolor="red">
            <v:stroke endarrow="block"/>
          </v:line>
        </w:pict>
      </w:r>
      <w:r>
        <w:rPr>
          <w:noProof/>
        </w:rPr>
        <w:pict>
          <v:shape id="_x0000_s1034" type="#_x0000_t75" style="position:absolute;left:0;text-align:left;margin-left:275pt;margin-top:4.3pt;width:242.25pt;height:161.25pt;z-index:-251674624" o:bordertopcolor="this" o:borderleftcolor="this" o:borderbottomcolor="this" o:borderrightcolor="this" stroked="t" strokeweight=".5pt">
            <v:imagedata r:id="rId30" o:title=""/>
          </v:shape>
        </w:pict>
      </w:r>
      <w:r w:rsidRPr="00313DA3">
        <w:rPr>
          <w:rFonts w:cs="Arial"/>
        </w:rPr>
        <w:pict>
          <v:shape id="_x0000_i1049" type="#_x0000_t75" style="width:241.5pt;height:162pt" o:bordertopcolor="this" o:borderleftcolor="this" o:borderbottomcolor="this" o:borderrightcolor="this">
            <v:imagedata r:id="rId31" o:title=""/>
            <w10:bordertop type="single" width="4"/>
            <w10:borderleft type="single" width="4"/>
            <w10:borderbottom type="single" width="4"/>
            <w10:borderright type="single" width="4"/>
          </v:shape>
        </w:pict>
      </w:r>
    </w:p>
    <w:p w:rsidR="005F222D" w:rsidRDefault="005F222D" w:rsidP="00C31A5B">
      <w:pPr>
        <w:ind w:hanging="1134"/>
        <w:rPr>
          <w:rFonts w:cs="Arial"/>
        </w:rPr>
      </w:pPr>
    </w:p>
    <w:p w:rsidR="005F222D" w:rsidRPr="00396D44" w:rsidRDefault="005F222D" w:rsidP="00C31A5B">
      <w:pPr>
        <w:ind w:hanging="1134"/>
        <w:rPr>
          <w:rFonts w:cs="Arial"/>
          <w:b/>
        </w:rPr>
      </w:pPr>
    </w:p>
    <w:p w:rsidR="005F222D" w:rsidRPr="00396D44" w:rsidRDefault="005F222D" w:rsidP="00C31A5B">
      <w:pPr>
        <w:ind w:hanging="1134"/>
        <w:rPr>
          <w:rFonts w:cs="Arial"/>
          <w:b/>
        </w:rPr>
      </w:pPr>
    </w:p>
    <w:p w:rsidR="005F222D" w:rsidRPr="00396D44" w:rsidRDefault="005F222D" w:rsidP="00C31A5B">
      <w:pPr>
        <w:ind w:hanging="1134"/>
        <w:rPr>
          <w:rFonts w:cs="Arial"/>
        </w:rPr>
      </w:pPr>
      <w:r w:rsidRPr="00396D44">
        <w:rPr>
          <w:rFonts w:cs="Arial"/>
        </w:rPr>
        <w:t xml:space="preserve">Le </w:t>
      </w:r>
      <w:r w:rsidRPr="00396D44">
        <w:rPr>
          <w:rFonts w:cs="Arial"/>
          <w:b/>
        </w:rPr>
        <w:t xml:space="preserve">Taux Global de Distorsion en </w:t>
      </w:r>
      <w:r>
        <w:rPr>
          <w:rFonts w:cs="Arial"/>
          <w:b/>
        </w:rPr>
        <w:t>T</w:t>
      </w:r>
      <w:r w:rsidRPr="00396D44">
        <w:rPr>
          <w:rFonts w:cs="Arial"/>
          <w:b/>
        </w:rPr>
        <w:t>ension</w:t>
      </w:r>
      <w:r>
        <w:rPr>
          <w:rFonts w:cs="Arial"/>
          <w:b/>
        </w:rPr>
        <w:t>(TDHU)</w:t>
      </w:r>
      <w:r w:rsidRPr="00396D44">
        <w:rPr>
          <w:rFonts w:cs="Arial"/>
        </w:rPr>
        <w:t xml:space="preserve"> 4,4 </w:t>
      </w:r>
      <w:r>
        <w:rPr>
          <w:rFonts w:cs="Arial"/>
        </w:rPr>
        <w:t xml:space="preserve">% </w:t>
      </w:r>
      <w:r w:rsidRPr="00396D44">
        <w:rPr>
          <w:rFonts w:cs="Arial"/>
        </w:rPr>
        <w:t xml:space="preserve">en moyenne pour une valeur maximale de 4,8% </w:t>
      </w:r>
    </w:p>
    <w:p w:rsidR="005F222D" w:rsidRPr="00396D44"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Pr="00825B22" w:rsidRDefault="005F222D" w:rsidP="00396D44">
      <w:pPr>
        <w:ind w:hanging="1134"/>
        <w:rPr>
          <w:rFonts w:cs="Arial"/>
          <w:u w:val="single"/>
        </w:rPr>
      </w:pPr>
      <w:r w:rsidRPr="00825B22">
        <w:rPr>
          <w:rFonts w:cs="Arial"/>
          <w:u w:val="single"/>
        </w:rPr>
        <w:t xml:space="preserve">Harmonique en </w:t>
      </w:r>
      <w:r>
        <w:rPr>
          <w:rFonts w:cs="Arial"/>
          <w:u w:val="single"/>
        </w:rPr>
        <w:t xml:space="preserve">courant </w:t>
      </w:r>
      <w:r w:rsidRPr="00825B22">
        <w:rPr>
          <w:rFonts w:cs="Arial"/>
          <w:u w:val="single"/>
        </w:rPr>
        <w:t xml:space="preserve"> </w:t>
      </w:r>
    </w:p>
    <w:p w:rsidR="005F222D" w:rsidRDefault="005F222D" w:rsidP="00396D44">
      <w:pPr>
        <w:ind w:hanging="1134"/>
        <w:rPr>
          <w:rFonts w:cs="Arial"/>
        </w:rPr>
      </w:pPr>
    </w:p>
    <w:p w:rsidR="005F222D" w:rsidRDefault="005F222D" w:rsidP="00396D44">
      <w:pPr>
        <w:ind w:hanging="1134"/>
        <w:rPr>
          <w:rFonts w:cs="Arial"/>
        </w:rPr>
      </w:pPr>
    </w:p>
    <w:p w:rsidR="005F222D" w:rsidRDefault="005F222D" w:rsidP="00396D44">
      <w:pPr>
        <w:ind w:hanging="1134"/>
        <w:rPr>
          <w:rFonts w:cs="Arial"/>
        </w:rPr>
      </w:pPr>
      <w:r>
        <w:rPr>
          <w:rFonts w:cs="Arial"/>
        </w:rPr>
        <w:t xml:space="preserve">Spectre Harmonique </w:t>
      </w:r>
      <w:r>
        <w:rPr>
          <w:rFonts w:cs="Arial"/>
        </w:rPr>
        <w:tab/>
        <w:t xml:space="preserve"> </w:t>
      </w:r>
      <w:r>
        <w:rPr>
          <w:rFonts w:cs="Arial"/>
        </w:rPr>
        <w:tab/>
      </w:r>
      <w:r>
        <w:rPr>
          <w:rFonts w:cs="Arial"/>
        </w:rPr>
        <w:tab/>
      </w:r>
      <w:r>
        <w:rPr>
          <w:rFonts w:cs="Arial"/>
        </w:rPr>
        <w:tab/>
      </w:r>
      <w:r>
        <w:rPr>
          <w:rFonts w:cs="Arial"/>
        </w:rPr>
        <w:tab/>
      </w:r>
      <w:r>
        <w:rPr>
          <w:rFonts w:cs="Arial"/>
        </w:rPr>
        <w:tab/>
        <w:t>Tableau des valeurs</w:t>
      </w:r>
      <w:r>
        <w:rPr>
          <w:rFonts w:cs="Arial"/>
        </w:rPr>
        <w:tab/>
      </w:r>
      <w:r>
        <w:rPr>
          <w:rFonts w:cs="Arial"/>
        </w:rPr>
        <w:tab/>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noProof/>
        </w:rPr>
        <w:pict>
          <v:shape id="_x0000_s1035" type="#_x0000_t75" style="position:absolute;left:0;text-align:left;margin-left:280pt;margin-top:.5pt;width:241.5pt;height:160.5pt;z-index:-251672576" o:bordertopcolor="this" o:borderleftcolor="this" o:borderbottomcolor="this" o:borderrightcolor="this" stroked="t" strokeweight=".5pt">
            <v:imagedata r:id="rId32" o:title=""/>
          </v:shape>
        </w:pict>
      </w:r>
      <w:r w:rsidRPr="00313DA3">
        <w:rPr>
          <w:rFonts w:cs="Arial"/>
        </w:rPr>
        <w:pict>
          <v:shape id="_x0000_i1050" type="#_x0000_t75" style="width:241.5pt;height:161.25pt" o:bordertopcolor="this" o:borderleftcolor="this" o:borderbottomcolor="this" o:borderrightcolor="this">
            <v:imagedata r:id="rId33" o:title=""/>
            <w10:bordertop type="single" width="4"/>
            <w10:borderleft type="single" width="4"/>
            <w10:borderbottom type="single" width="4"/>
            <w10:borderright type="single" width="4"/>
          </v:shape>
        </w:pict>
      </w:r>
    </w:p>
    <w:p w:rsidR="005F222D" w:rsidRDefault="005F222D" w:rsidP="00C31A5B">
      <w:pPr>
        <w:ind w:hanging="1134"/>
        <w:rPr>
          <w:rFonts w:cs="Arial"/>
        </w:rPr>
      </w:pPr>
    </w:p>
    <w:p w:rsidR="005F222D" w:rsidRPr="00396D44" w:rsidRDefault="005F222D" w:rsidP="00396D44">
      <w:pPr>
        <w:ind w:hanging="1134"/>
        <w:rPr>
          <w:rFonts w:cs="Arial"/>
        </w:rPr>
      </w:pPr>
      <w:r w:rsidRPr="00396D44">
        <w:rPr>
          <w:rFonts w:cs="Arial"/>
        </w:rPr>
        <w:t xml:space="preserve">Le </w:t>
      </w:r>
      <w:r w:rsidRPr="00396D44">
        <w:rPr>
          <w:rFonts w:cs="Arial"/>
          <w:b/>
        </w:rPr>
        <w:t xml:space="preserve">Taux Global de Distorsion en </w:t>
      </w:r>
      <w:r>
        <w:rPr>
          <w:rFonts w:cs="Arial"/>
          <w:b/>
        </w:rPr>
        <w:t xml:space="preserve">Intensité (TDHI) </w:t>
      </w:r>
      <w:r w:rsidRPr="00396D44">
        <w:rPr>
          <w:rFonts w:cs="Arial"/>
        </w:rPr>
        <w:t xml:space="preserve">est de </w:t>
      </w:r>
      <w:r>
        <w:rPr>
          <w:rFonts w:cs="Arial"/>
        </w:rPr>
        <w:t>3</w:t>
      </w:r>
      <w:r w:rsidRPr="00396D44">
        <w:rPr>
          <w:rFonts w:cs="Arial"/>
        </w:rPr>
        <w:t>,</w:t>
      </w:r>
      <w:r>
        <w:rPr>
          <w:rFonts w:cs="Arial"/>
        </w:rPr>
        <w:t xml:space="preserve">4% </w:t>
      </w:r>
      <w:r w:rsidRPr="00396D44">
        <w:rPr>
          <w:rFonts w:cs="Arial"/>
        </w:rPr>
        <w:t xml:space="preserve">en moyenne </w: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Ce taux est conforme à nos spécifications (4%)  </w:t>
      </w:r>
    </w:p>
    <w:p w:rsidR="005F222D" w:rsidRDefault="005F222D" w:rsidP="00C31A5B">
      <w:pPr>
        <w:ind w:hanging="1134"/>
        <w:rPr>
          <w:rFonts w:cs="Arial"/>
        </w:rPr>
      </w:pPr>
    </w:p>
    <w:p w:rsidR="005F222D" w:rsidRDefault="005F222D" w:rsidP="000C5A56">
      <w:pPr>
        <w:ind w:left="0"/>
        <w:rPr>
          <w:rFonts w:cs="Arial"/>
        </w:rPr>
      </w:pPr>
      <w:r>
        <w:rPr>
          <w:rFonts w:cs="Arial"/>
        </w:rPr>
        <w:t xml:space="preserve">De plus le taux de distorsion en tension (lié à l’impédance de source) est relativement faible (4,4%) pour un taux généralement admissible de 8%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47B5C">
      <w:pPr>
        <w:pStyle w:val="Style14ptGrasBlancToutenmajusculeGauche0cmSuspen"/>
      </w:pPr>
      <w:bookmarkStart w:id="34" w:name="_Toc378017522"/>
      <w:r>
        <w:rPr>
          <w:caps w:val="0"/>
        </w:rPr>
        <w:t>ANALYSE CEM</w:t>
      </w:r>
      <w:bookmarkEnd w:id="34"/>
    </w:p>
    <w:p w:rsidR="005F222D" w:rsidRDefault="005F222D" w:rsidP="00C31A5B">
      <w:pPr>
        <w:ind w:hanging="1134"/>
        <w:rPr>
          <w:rFonts w:cs="Arial"/>
        </w:rPr>
      </w:pPr>
    </w:p>
    <w:p w:rsidR="005F222D" w:rsidRDefault="005F222D" w:rsidP="007F586D">
      <w:pPr>
        <w:pStyle w:val="Heading2"/>
        <w:rPr>
          <w:bCs/>
          <w:sz w:val="24"/>
        </w:rPr>
      </w:pPr>
      <w:bookmarkStart w:id="35" w:name="_Toc378017523"/>
      <w:r>
        <w:rPr>
          <w:bCs/>
          <w:sz w:val="24"/>
        </w:rPr>
        <w:t>Contrôle  visuel</w:t>
      </w:r>
      <w:bookmarkEnd w:id="35"/>
      <w:r>
        <w:rPr>
          <w:bCs/>
          <w:sz w:val="24"/>
        </w:rPr>
        <w:t xml:space="preserve"> </w:t>
      </w:r>
    </w:p>
    <w:p w:rsidR="005F222D" w:rsidRPr="000F2C52" w:rsidRDefault="005F222D" w:rsidP="000F2C52">
      <w:pPr>
        <w:ind w:hanging="1034"/>
        <w:rPr>
          <w:u w:val="single"/>
        </w:rPr>
      </w:pPr>
      <w:r w:rsidRPr="000F2C52">
        <w:rPr>
          <w:u w:val="single"/>
        </w:rPr>
        <w:t xml:space="preserve">Continuité de masse </w:t>
      </w:r>
    </w:p>
    <w:p w:rsidR="005F222D" w:rsidRPr="000F2C52" w:rsidRDefault="005F222D" w:rsidP="007F586D">
      <w:pPr>
        <w:rPr>
          <w:u w:val="single"/>
        </w:rPr>
      </w:pPr>
    </w:p>
    <w:p w:rsidR="005F222D" w:rsidRPr="007F586D" w:rsidRDefault="005F222D" w:rsidP="007F586D">
      <w:pPr>
        <w:ind w:hanging="1034"/>
      </w:pPr>
      <w:r>
        <w:rPr>
          <w:noProof/>
        </w:rPr>
        <w:pict>
          <v:line id="_x0000_s1036" style="position:absolute;left:0;text-align:left;flip:x;z-index:251649024" from="295pt,107.6pt" to="380pt,233.6pt" strokecolor="red">
            <v:stroke endarrow="block"/>
          </v:line>
        </w:pict>
      </w:r>
      <w:r>
        <w:rPr>
          <w:noProof/>
        </w:rPr>
        <w:pict>
          <v:shape id="_x0000_s1037" type="#_x0000_t75" style="position:absolute;left:0;text-align:left;margin-left:205pt;margin-top:35.6pt;width:285pt;height:136.5pt;z-index:-251668480">
            <v:imagedata r:id="rId34" o:title=""/>
          </v:shape>
        </w:pict>
      </w:r>
      <w:r>
        <w:rPr>
          <w:noProof/>
        </w:rPr>
        <w:pict>
          <v:line id="_x0000_s1038" style="position:absolute;left:0;text-align:left;z-index:251646976" from="130pt,170.6pt" to="200pt,233.6pt" strokecolor="red">
            <v:stroke endarrow="block"/>
          </v:line>
        </w:pict>
      </w:r>
      <w:r>
        <w:rPr>
          <w:noProof/>
        </w:rPr>
        <w:pict>
          <v:line id="_x0000_s1039" style="position:absolute;left:0;text-align:left;z-index:251645952" from="85pt,170.6pt" to="125pt,242.6pt" strokecolor="red">
            <v:stroke endarrow="block"/>
          </v:line>
        </w:pict>
      </w:r>
      <w:r>
        <w:rPr>
          <w:noProof/>
        </w:rPr>
        <w:pict>
          <v:line id="_x0000_s1040" style="position:absolute;left:0;text-align:left;flip:x;z-index:251644928" from="5pt,161.6pt" to="20pt,233.6pt" strokecolor="red">
            <v:stroke endarrow="block"/>
          </v:line>
        </w:pict>
      </w:r>
      <w:r>
        <w:pict>
          <v:shape id="_x0000_i1051" type="#_x0000_t75" style="width:141pt;height:3in">
            <v:imagedata r:id="rId35"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7F586D">
      <w:pPr>
        <w:ind w:left="0"/>
        <w:rPr>
          <w:rFonts w:cs="Arial"/>
        </w:rPr>
      </w:pPr>
      <w:r>
        <w:rPr>
          <w:rFonts w:cs="Arial"/>
        </w:rPr>
        <w:t xml:space="preserve">Caisson moteur         Constituant isolant   Bouche d’aération  châssis     </w:t>
      </w:r>
    </w:p>
    <w:p w:rsidR="005F222D" w:rsidRDefault="005F222D" w:rsidP="00C31A5B">
      <w:pPr>
        <w:ind w:hanging="1134"/>
        <w:rPr>
          <w:rFonts w:cs="Arial"/>
        </w:rPr>
      </w:pPr>
    </w:p>
    <w:p w:rsidR="005F222D" w:rsidRDefault="005F222D" w:rsidP="0026619A">
      <w:pPr>
        <w:ind w:left="0"/>
        <w:rPr>
          <w:rFonts w:cs="Arial"/>
        </w:rPr>
      </w:pPr>
      <w:r>
        <w:rPr>
          <w:rFonts w:cs="Arial"/>
        </w:rPr>
        <w:t xml:space="preserve">Il n’existe pas de liaisons électriques entre le caisson moteur et les autres éléments tels que le châssis machine et les bouches d’aération. </w:t>
      </w:r>
    </w:p>
    <w:p w:rsidR="005F222D" w:rsidRDefault="005F222D" w:rsidP="0026619A">
      <w:pPr>
        <w:ind w:left="0"/>
        <w:rPr>
          <w:rFonts w:cs="Arial"/>
        </w:rPr>
      </w:pPr>
      <w:r>
        <w:rPr>
          <w:rFonts w:cs="Arial"/>
        </w:rPr>
        <w:t xml:space="preserve"> La tresse de masse relie uniquement la structure métallique au châssis du caisson  de ventilation. Il serait préférable    </w:t>
      </w:r>
    </w:p>
    <w:p w:rsidR="005F222D" w:rsidRDefault="005F222D" w:rsidP="0026619A">
      <w:pPr>
        <w:ind w:left="0"/>
        <w:rPr>
          <w:rFonts w:cs="Arial"/>
        </w:rPr>
      </w:pPr>
      <w:r>
        <w:rPr>
          <w:rFonts w:cs="Arial"/>
        </w:rPr>
        <w:t xml:space="preserve"> de réaliser une liaison avec des tresses de masses entre le caisson ventilateur et le châssis.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noProof/>
        </w:rPr>
        <w:pict>
          <v:line id="_x0000_s1041" style="position:absolute;left:0;text-align:left;z-index:251652096" from="230pt,91.65pt" to="450pt,136.65pt">
            <v:stroke endarrow="block"/>
          </v:line>
        </w:pict>
      </w:r>
      <w:r>
        <w:rPr>
          <w:noProof/>
        </w:rPr>
        <w:pict>
          <v:line id="_x0000_s1042" style="position:absolute;left:0;text-align:left;z-index:251651072" from="140pt,91.65pt" to="370pt,136.65pt">
            <v:stroke endarrow="block"/>
          </v:line>
        </w:pict>
      </w:r>
      <w:r>
        <w:rPr>
          <w:noProof/>
        </w:rPr>
        <w:pict>
          <v:line id="_x0000_s1043" style="position:absolute;left:0;text-align:left;z-index:251650048" from="150pt,91.65pt" to="150pt,91.65pt">
            <v:stroke endarrow="block"/>
          </v:line>
        </w:pict>
      </w:r>
      <w:r w:rsidRPr="00313DA3">
        <w:rPr>
          <w:rFonts w:cs="Arial"/>
        </w:rPr>
        <w:pict>
          <v:shape id="_x0000_i1052" type="#_x0000_t75" style="width:243pt;height:110.25pt">
            <v:imagedata r:id="rId36"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D483F">
      <w:pPr>
        <w:ind w:left="0"/>
        <w:rPr>
          <w:rFonts w:cs="Arial"/>
        </w:rPr>
      </w:pPr>
      <w:r>
        <w:rPr>
          <w:rFonts w:cs="Arial"/>
        </w:rPr>
        <w:t xml:space="preserve">Pour assurer une bonne équipotentialité entre les masses des différents éléments (chemins de câble, armoire variateur variateur, armoire automates –armoire variateur) </w:t>
      </w:r>
      <w:r w:rsidRPr="00F91E88">
        <w:rPr>
          <w:rFonts w:cs="Arial"/>
          <w:b/>
        </w:rPr>
        <w:t>des tresses de masse</w:t>
      </w:r>
      <w:r>
        <w:rPr>
          <w:rFonts w:cs="Arial"/>
        </w:rPr>
        <w:t xml:space="preserve"> devraient être installées.</w: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L’impédance d’un câble augmente très vite avec la fréquence du signal qui y circule </w:t>
      </w:r>
    </w:p>
    <w:p w:rsidR="005F222D" w:rsidRDefault="005F222D" w:rsidP="00F91E88">
      <w:pPr>
        <w:ind w:left="0"/>
        <w:rPr>
          <w:rFonts w:cs="Arial"/>
        </w:rPr>
      </w:pPr>
      <w:r>
        <w:rPr>
          <w:rFonts w:cs="Arial"/>
        </w:rPr>
        <w:t>Pour des signaux basse fréquence, l’impédance du câble est peu significative mais sa section est prépondérante alors que pour des signaux haute fréquence, l’impédance et la longueur du câble est déterminante et la section est peu significative.</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213C3">
      <w:pPr>
        <w:ind w:left="0"/>
        <w:rPr>
          <w:rFonts w:cs="Arial"/>
        </w:rPr>
      </w:pPr>
      <w:r>
        <w:rPr>
          <w:rFonts w:cs="Arial"/>
        </w:rPr>
        <w:t>Au regard de la haute fréquence et afin d’obtenir une bonne équipotentialité, il est préconisé de réaliser des liaisons de masses avec des tresses ou avec des barreau.</w: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noProof/>
        </w:rPr>
        <w:pict>
          <v:shape id="_x0000_s1044" type="#_x0000_t75" style="position:absolute;left:0;text-align:left;margin-left:275pt;margin-top:1.5pt;width:226.5pt;height:158.25pt;z-index:-251663360">
            <v:imagedata r:id="rId37" o:title=""/>
          </v:shape>
        </w:pict>
      </w:r>
    </w:p>
    <w:p w:rsidR="005F222D" w:rsidRDefault="005F222D" w:rsidP="00C31A5B">
      <w:pPr>
        <w:ind w:hanging="1134"/>
        <w:rPr>
          <w:rFonts w:cs="Arial"/>
        </w:rPr>
      </w:pPr>
      <w:r w:rsidRPr="00313DA3">
        <w:rPr>
          <w:rFonts w:cs="Arial"/>
        </w:rPr>
        <w:pict>
          <v:shape id="_x0000_i1053" type="#_x0000_t75" style="width:192.75pt;height:166.5pt">
            <v:imagedata r:id="rId38"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Pr="00585BCE" w:rsidRDefault="005F222D" w:rsidP="00C213C3">
      <w:pPr>
        <w:autoSpaceDE w:val="0"/>
        <w:autoSpaceDN w:val="0"/>
        <w:adjustRightInd w:val="0"/>
        <w:ind w:left="0"/>
        <w:rPr>
          <w:rFonts w:cs="Arial"/>
          <w:b/>
          <w:bCs/>
        </w:rPr>
      </w:pPr>
      <w:r w:rsidRPr="00585BCE">
        <w:rPr>
          <w:rFonts w:cs="Arial"/>
          <w:b/>
          <w:bCs/>
        </w:rPr>
        <w:t>Dans tous les cas les liaisons de masses doivent être les plus courtes possibles. Ce n’est pas la section qui est prédominante en HF mais la géomét</w:t>
      </w:r>
      <w:r>
        <w:rPr>
          <w:rFonts w:cs="Arial"/>
          <w:b/>
          <w:bCs/>
        </w:rPr>
        <w:t>r</w:t>
      </w:r>
      <w:r w:rsidRPr="00585BCE">
        <w:rPr>
          <w:rFonts w:cs="Arial"/>
          <w:b/>
          <w:bCs/>
        </w:rPr>
        <w:t xml:space="preserve">ie du câble  </w:t>
      </w:r>
    </w:p>
    <w:p w:rsidR="005F222D" w:rsidRDefault="005F222D" w:rsidP="00C213C3">
      <w:pPr>
        <w:ind w:left="360"/>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Photo prises dans le poste PEF</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 xml:space="preserve">Départ câble alimentation Puits Jean Gilles </w:t>
      </w:r>
    </w:p>
    <w:p w:rsidR="005F222D" w:rsidRDefault="005F222D" w:rsidP="00C31A5B">
      <w:pPr>
        <w:ind w:hanging="1134"/>
        <w:rPr>
          <w:rFonts w:cs="Arial"/>
        </w:rPr>
      </w:pPr>
    </w:p>
    <w:p w:rsidR="005F222D" w:rsidRDefault="005F222D" w:rsidP="00C31A5B">
      <w:pPr>
        <w:ind w:hanging="1134"/>
        <w:rPr>
          <w:rFonts w:cs="Arial"/>
        </w:rPr>
      </w:pPr>
      <w:r>
        <w:rPr>
          <w:noProof/>
        </w:rPr>
        <w:pict>
          <v:line id="_x0000_s1045" style="position:absolute;left:0;text-align:left;flip:x;z-index:251655168" from="305pt,108.65pt" to="430pt,315.65pt" strokecolor="red">
            <v:stroke endarrow="block"/>
          </v:line>
        </w:pict>
      </w:r>
      <w:r>
        <w:rPr>
          <w:noProof/>
        </w:rPr>
        <w:pict>
          <v:shape id="_x0000_s1046" type="#_x0000_t75" style="position:absolute;left:0;text-align:left;margin-left:280pt;margin-top:.65pt;width:244.5pt;height:135pt;z-index:-251662336">
            <v:imagedata r:id="rId39" o:title=""/>
          </v:shape>
        </w:pict>
      </w:r>
      <w:r w:rsidRPr="00313DA3">
        <w:rPr>
          <w:rFonts w:cs="Arial"/>
        </w:rPr>
        <w:pict>
          <v:shape id="_x0000_i1054" type="#_x0000_t75" style="width:266.25pt;height:129.75pt">
            <v:imagedata r:id="rId40"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 xml:space="preserve">Départ de l’autre coté de la cloison </w:t>
      </w:r>
    </w:p>
    <w:p w:rsidR="005F222D" w:rsidRDefault="005F222D" w:rsidP="00C31A5B">
      <w:pPr>
        <w:ind w:hanging="1134"/>
        <w:rPr>
          <w:rFonts w:cs="Arial"/>
        </w:rPr>
      </w:pPr>
    </w:p>
    <w:p w:rsidR="005F222D" w:rsidRDefault="005F222D" w:rsidP="00C31A5B">
      <w:pPr>
        <w:ind w:hanging="1134"/>
        <w:rPr>
          <w:rFonts w:cs="Arial"/>
        </w:rPr>
      </w:pPr>
      <w:r>
        <w:rPr>
          <w:noProof/>
        </w:rPr>
        <w:pict>
          <v:line id="_x0000_s1047" style="position:absolute;left:0;text-align:left;z-index:251656192" from="230pt,47.1pt" to="290pt,137.1pt" strokecolor="red">
            <v:stroke endarrow="block"/>
          </v:line>
        </w:pict>
      </w:r>
      <w:r w:rsidRPr="00313DA3">
        <w:rPr>
          <w:rFonts w:cs="Arial"/>
        </w:rPr>
        <w:pict>
          <v:shape id="_x0000_i1055" type="#_x0000_t75" style="width:283.5pt;height:126.75pt">
            <v:imagedata r:id="rId41" o:title=""/>
          </v:shape>
        </w:pic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Il est  préconiser d’assurer une continuité des masses entre les chemins de câbles.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noProof/>
        </w:rPr>
        <w:pict>
          <v:line id="_x0000_s1048" style="position:absolute;left:0;text-align:left;flip:x;z-index:251661312" from="85pt,171pt" to="170pt,198pt" strokecolor="red">
            <v:stroke endarrow="block"/>
          </v:line>
        </w:pict>
      </w:r>
      <w:r>
        <w:rPr>
          <w:noProof/>
        </w:rPr>
        <w:pict>
          <v:line id="_x0000_s1049" style="position:absolute;left:0;text-align:left;flip:x;z-index:251660288" from="85pt,99pt" to="190pt,198pt" strokecolor="red">
            <v:stroke endarrow="block"/>
          </v:line>
        </w:pict>
      </w:r>
      <w:r w:rsidRPr="00313DA3">
        <w:rPr>
          <w:rFonts w:cs="Arial"/>
        </w:rPr>
        <w:pict>
          <v:shape id="_x0000_i1056" type="#_x0000_t75" style="width:306pt;height:185.25pt">
            <v:imagedata r:id="rId42" o:title=""/>
          </v:shape>
        </w:pic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Absence de liaison avec l’armoire </w:t>
      </w:r>
    </w:p>
    <w:p w:rsidR="005F222D" w:rsidRDefault="005F222D" w:rsidP="00C31A5B">
      <w:pPr>
        <w:ind w:hanging="1134"/>
        <w:rPr>
          <w:rFonts w:cs="Arial"/>
        </w:rPr>
      </w:pPr>
    </w:p>
    <w:p w:rsidR="005F222D" w:rsidRDefault="005F222D" w:rsidP="00C31A5B">
      <w:pPr>
        <w:ind w:hanging="1134"/>
        <w:rPr>
          <w:rFonts w:cs="Arial"/>
        </w:rPr>
      </w:pPr>
      <w:r>
        <w:rPr>
          <w:noProof/>
        </w:rPr>
        <w:pict>
          <v:shape id="_x0000_s1050" type="#_x0000_t75" style="position:absolute;left:0;text-align:left;margin-left:410pt;margin-top:31.9pt;width:105.75pt;height:105pt;z-index:-251657216">
            <v:imagedata r:id="rId43" o:title=""/>
          </v:shape>
        </w:pict>
      </w:r>
      <w:r>
        <w:rPr>
          <w:noProof/>
        </w:rPr>
        <w:pict>
          <v:shape id="_x0000_s1051" type="#_x0000_t75" style="position:absolute;left:0;text-align:left;margin-left:265pt;margin-top:22.9pt;width:96.1pt;height:113.75pt;z-index:-251659264">
            <v:imagedata r:id="rId44" o:title=""/>
          </v:shape>
        </w:pict>
      </w:r>
      <w:r>
        <w:rPr>
          <w:noProof/>
        </w:rPr>
        <w:pict>
          <v:shape id="_x0000_s1052" type="#_x0000_t75" style="position:absolute;left:0;text-align:left;margin-left:105pt;margin-top:13.9pt;width:100.5pt;height:112.5pt;z-index:-251658240">
            <v:imagedata r:id="rId45" o:title=""/>
          </v:shape>
        </w:pict>
      </w:r>
      <w:r w:rsidRPr="00313DA3">
        <w:rPr>
          <w:rFonts w:cs="Arial"/>
        </w:rPr>
        <w:pict>
          <v:shape id="_x0000_i1057" type="#_x0000_t75" style="width:84pt;height:123pt">
            <v:imagedata r:id="rId46"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100C5F">
      <w:pPr>
        <w:autoSpaceDE w:val="0"/>
        <w:autoSpaceDN w:val="0"/>
        <w:adjustRightInd w:val="0"/>
        <w:ind w:left="0"/>
        <w:rPr>
          <w:rFonts w:cs="Arial"/>
          <w:bCs/>
        </w:rPr>
      </w:pPr>
    </w:p>
    <w:p w:rsidR="005F222D" w:rsidRPr="00044ED7" w:rsidRDefault="005F222D" w:rsidP="00100C5F">
      <w:pPr>
        <w:autoSpaceDE w:val="0"/>
        <w:autoSpaceDN w:val="0"/>
        <w:adjustRightInd w:val="0"/>
        <w:ind w:left="0"/>
        <w:rPr>
          <w:rFonts w:cs="Arial"/>
          <w:bCs/>
        </w:rPr>
      </w:pPr>
      <w:r w:rsidRPr="00044ED7">
        <w:rPr>
          <w:rFonts w:cs="Arial"/>
          <w:bCs/>
        </w:rPr>
        <w:t>De plus  une continuité des chemins de câble doit être</w:t>
      </w:r>
      <w:r>
        <w:rPr>
          <w:rFonts w:cs="Arial"/>
          <w:bCs/>
        </w:rPr>
        <w:t xml:space="preserve"> respectée à</w:t>
      </w:r>
      <w:r w:rsidRPr="00044ED7">
        <w:rPr>
          <w:rFonts w:cs="Arial"/>
          <w:bCs/>
        </w:rPr>
        <w:t xml:space="preserve"> tous les niveaux</w:t>
      </w:r>
      <w:r>
        <w:rPr>
          <w:rFonts w:cs="Arial"/>
          <w:bCs/>
        </w:rPr>
        <w:t>.</w:t>
      </w:r>
      <w:r w:rsidRPr="00044ED7">
        <w:rPr>
          <w:rFonts w:cs="Arial"/>
          <w:bCs/>
        </w:rPr>
        <w:t xml:space="preserve"> Cette continuité dépend du type de raccordement et de connexions (tresses, boulonnage d’une plaque avec chevauchement).   </w:t>
      </w:r>
    </w:p>
    <w:p w:rsidR="005F222D" w:rsidRDefault="005F222D" w:rsidP="00100C5F">
      <w:pPr>
        <w:autoSpaceDE w:val="0"/>
        <w:autoSpaceDN w:val="0"/>
        <w:adjustRightInd w:val="0"/>
        <w:ind w:left="0"/>
        <w:rPr>
          <w:rFonts w:cs="Arial"/>
          <w:b/>
          <w:bCs/>
          <w:sz w:val="24"/>
          <w:szCs w:val="24"/>
        </w:rPr>
      </w:pPr>
    </w:p>
    <w:p w:rsidR="005F222D" w:rsidRDefault="005F222D" w:rsidP="00100C5F">
      <w:pPr>
        <w:autoSpaceDE w:val="0"/>
        <w:autoSpaceDN w:val="0"/>
        <w:adjustRightInd w:val="0"/>
        <w:ind w:left="0"/>
        <w:rPr>
          <w:rFonts w:cs="Arial"/>
          <w:bCs/>
        </w:rPr>
      </w:pPr>
      <w:r>
        <w:rPr>
          <w:rFonts w:cs="Arial"/>
          <w:bCs/>
        </w:rPr>
        <w:t>==&gt;</w:t>
      </w:r>
      <w:r w:rsidRPr="00DE321C">
        <w:rPr>
          <w:rFonts w:cs="Arial"/>
          <w:bCs/>
        </w:rPr>
        <w:t xml:space="preserve">Passage au travers un </w:t>
      </w:r>
      <w:r>
        <w:rPr>
          <w:rFonts w:cs="Arial"/>
          <w:bCs/>
        </w:rPr>
        <w:t>obstacle</w:t>
      </w:r>
    </w:p>
    <w:p w:rsidR="005F222D" w:rsidRDefault="005F222D" w:rsidP="00100C5F">
      <w:pPr>
        <w:autoSpaceDE w:val="0"/>
        <w:autoSpaceDN w:val="0"/>
        <w:adjustRightInd w:val="0"/>
        <w:ind w:left="0"/>
        <w:rPr>
          <w:rFonts w:cs="Arial"/>
          <w:bCs/>
        </w:rPr>
      </w:pPr>
      <w:r>
        <w:rPr>
          <w:rFonts w:cs="Arial"/>
          <w:bCs/>
        </w:rPr>
        <w:t>==&gt;</w:t>
      </w:r>
      <w:r w:rsidRPr="00DE321C">
        <w:rPr>
          <w:rFonts w:cs="Arial"/>
          <w:bCs/>
        </w:rPr>
        <w:t>Raccordement entre deux a</w:t>
      </w:r>
      <w:r>
        <w:rPr>
          <w:rFonts w:cs="Arial"/>
          <w:bCs/>
        </w:rPr>
        <w:t>r</w:t>
      </w:r>
      <w:r w:rsidRPr="00DE321C">
        <w:rPr>
          <w:rFonts w:cs="Arial"/>
          <w:bCs/>
        </w:rPr>
        <w:t>moire</w:t>
      </w:r>
      <w:r>
        <w:rPr>
          <w:rFonts w:cs="Arial"/>
          <w:bCs/>
        </w:rPr>
        <w:t>s</w:t>
      </w:r>
      <w:r w:rsidRPr="00DE321C">
        <w:rPr>
          <w:rFonts w:cs="Arial"/>
          <w:bCs/>
        </w:rPr>
        <w:t xml:space="preserve">  </w:t>
      </w:r>
    </w:p>
    <w:p w:rsidR="005F222D" w:rsidRPr="00DE321C" w:rsidRDefault="005F222D" w:rsidP="00100C5F">
      <w:pPr>
        <w:autoSpaceDE w:val="0"/>
        <w:autoSpaceDN w:val="0"/>
        <w:adjustRightInd w:val="0"/>
        <w:rPr>
          <w:rFonts w:cs="Arial"/>
          <w:bCs/>
        </w:rPr>
      </w:pPr>
    </w:p>
    <w:p w:rsidR="005F222D" w:rsidRDefault="005F222D" w:rsidP="005A2984">
      <w:pPr>
        <w:autoSpaceDE w:val="0"/>
        <w:autoSpaceDN w:val="0"/>
        <w:adjustRightInd w:val="0"/>
        <w:rPr>
          <w:rFonts w:cs="Arial"/>
          <w:b/>
          <w:bCs/>
        </w:rPr>
      </w:pPr>
    </w:p>
    <w:p w:rsidR="005F222D" w:rsidRPr="00585BCE" w:rsidRDefault="005F222D" w:rsidP="005A2984">
      <w:pPr>
        <w:autoSpaceDE w:val="0"/>
        <w:autoSpaceDN w:val="0"/>
        <w:adjustRightInd w:val="0"/>
        <w:ind w:left="0"/>
        <w:rPr>
          <w:rFonts w:cs="Arial"/>
          <w:b/>
          <w:bCs/>
        </w:rPr>
      </w:pPr>
      <w:r w:rsidRPr="00585BCE">
        <w:rPr>
          <w:rFonts w:cs="Arial"/>
          <w:b/>
          <w:bCs/>
        </w:rPr>
        <w:t>Dans tous les cas les liaisons de masses doivent être les plus courtes possibles. Ce n’est pas la section qui est prédominante en HF mais la géomét</w:t>
      </w:r>
      <w:r>
        <w:rPr>
          <w:rFonts w:cs="Arial"/>
          <w:b/>
          <w:bCs/>
        </w:rPr>
        <w:t>r</w:t>
      </w:r>
      <w:r w:rsidRPr="00585BCE">
        <w:rPr>
          <w:rFonts w:cs="Arial"/>
          <w:b/>
          <w:bCs/>
        </w:rPr>
        <w:t xml:space="preserve">ie du câble  </w:t>
      </w:r>
    </w:p>
    <w:p w:rsidR="005F222D" w:rsidRDefault="005F222D" w:rsidP="005A2984">
      <w:pPr>
        <w:ind w:left="360"/>
        <w:rPr>
          <w:rFonts w:cs="Arial"/>
        </w:rPr>
      </w:pPr>
    </w:p>
    <w:p w:rsidR="005F222D" w:rsidRDefault="005F222D" w:rsidP="005A2984">
      <w:pPr>
        <w:ind w:left="360"/>
        <w:rPr>
          <w:rFonts w:cs="Arial"/>
        </w:rPr>
      </w:pPr>
    </w:p>
    <w:p w:rsidR="005F222D" w:rsidRPr="000F2C52" w:rsidRDefault="005F222D" w:rsidP="00C31A5B">
      <w:pPr>
        <w:ind w:hanging="1134"/>
        <w:rPr>
          <w:rFonts w:cs="Arial"/>
          <w:u w:val="single"/>
        </w:rPr>
      </w:pPr>
      <w:r w:rsidRPr="000F2C52">
        <w:rPr>
          <w:rFonts w:cs="Arial"/>
          <w:u w:val="single"/>
        </w:rPr>
        <w:t xml:space="preserve">Raccordement des blindages </w:t>
      </w:r>
    </w:p>
    <w:p w:rsidR="005F222D" w:rsidRDefault="005F222D" w:rsidP="00C31A5B">
      <w:pPr>
        <w:ind w:hanging="1134"/>
        <w:rPr>
          <w:rFonts w:cs="Arial"/>
        </w:rPr>
      </w:pPr>
    </w:p>
    <w:p w:rsidR="005F222D" w:rsidRDefault="005F222D" w:rsidP="00C31A5B">
      <w:pPr>
        <w:ind w:hanging="1134"/>
        <w:rPr>
          <w:rFonts w:cs="Arial"/>
        </w:rPr>
      </w:pPr>
      <w:r>
        <w:rPr>
          <w:rFonts w:cs="Arial"/>
        </w:rPr>
        <w:t>Apparemment, l’armature extérieure est raccordé à la terre coté  PET et Puits Jean GILLES.</w:t>
      </w:r>
    </w:p>
    <w:p w:rsidR="005F222D" w:rsidRDefault="005F222D" w:rsidP="00C31A5B">
      <w:pPr>
        <w:ind w:hanging="1134"/>
        <w:rPr>
          <w:rFonts w:cs="Arial"/>
        </w:rPr>
      </w:pPr>
      <w:r>
        <w:rPr>
          <w:rFonts w:cs="Arial"/>
        </w:rPr>
        <w:t xml:space="preserve">Des essais ont été effectués en raccordant également  le câble intérieure à la masse coté Puits Jean Gilles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rFonts w:cs="Arial"/>
        </w:rPr>
        <w:t xml:space="preserve">Départ câble communication poste PTC </w:t>
      </w:r>
    </w:p>
    <w:p w:rsidR="005F222D" w:rsidRDefault="005F222D" w:rsidP="00C31A5B">
      <w:pPr>
        <w:ind w:hanging="1134"/>
        <w:rPr>
          <w:rFonts w:cs="Arial"/>
        </w:rPr>
      </w:pPr>
    </w:p>
    <w:p w:rsidR="005F222D" w:rsidRDefault="005F222D" w:rsidP="00C31A5B">
      <w:pPr>
        <w:ind w:hanging="1134"/>
        <w:rPr>
          <w:rFonts w:cs="Arial"/>
        </w:rPr>
      </w:pPr>
      <w:r w:rsidRPr="00313DA3">
        <w:rPr>
          <w:rFonts w:cs="Arial"/>
        </w:rPr>
        <w:pict>
          <v:shape id="_x0000_i1058" type="#_x0000_t75" style="width:242.25pt;height:132.75pt">
            <v:imagedata r:id="rId47" o:title=""/>
          </v:shape>
        </w:pict>
      </w:r>
      <w:r>
        <w:rPr>
          <w:rFonts w:cs="Arial"/>
        </w:rPr>
        <w:t xml:space="preserve">  </w: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Il nous a été impossible de vérifier pendant l’exploitation du métro les liaisons de terre   </w:t>
      </w:r>
    </w:p>
    <w:p w:rsidR="005F222D" w:rsidRDefault="005F222D" w:rsidP="00C31A5B">
      <w:pPr>
        <w:ind w:hanging="1134"/>
        <w:rPr>
          <w:rFonts w:cs="Arial"/>
        </w:rPr>
      </w:pPr>
    </w:p>
    <w:p w:rsidR="005F222D" w:rsidRDefault="005F222D" w:rsidP="00C31A5B">
      <w:pPr>
        <w:ind w:hanging="1134"/>
        <w:rPr>
          <w:rFonts w:cs="Arial"/>
        </w:rPr>
      </w:pPr>
      <w:r>
        <w:rPr>
          <w:noProof/>
        </w:rPr>
        <w:pict>
          <v:line id="_x0000_s1053" style="position:absolute;left:0;text-align:left;flip:y;z-index:251662336" from="120pt,9pt" to="270pt,63pt" strokecolor="red">
            <v:stroke endarrow="block"/>
          </v:line>
        </w:pict>
      </w:r>
      <w:r>
        <w:rPr>
          <w:rFonts w:cs="Arial"/>
        </w:rPr>
        <w:tab/>
      </w:r>
      <w:r>
        <w:rPr>
          <w:rFonts w:cs="Arial"/>
        </w:rPr>
        <w:tab/>
      </w:r>
      <w:r>
        <w:rPr>
          <w:rFonts w:cs="Arial"/>
        </w:rPr>
        <w:tab/>
      </w:r>
      <w:r>
        <w:rPr>
          <w:rFonts w:cs="Arial"/>
        </w:rPr>
        <w:tab/>
      </w:r>
      <w:r>
        <w:rPr>
          <w:rFonts w:cs="Arial"/>
        </w:rPr>
        <w:tab/>
      </w:r>
      <w:r>
        <w:rPr>
          <w:rFonts w:cs="Arial"/>
        </w:rPr>
        <w:tab/>
      </w:r>
      <w:r>
        <w:rPr>
          <w:rFonts w:cs="Arial"/>
        </w:rPr>
        <w:tab/>
        <w:t>Câble C200 provenant du local PTC</w:t>
      </w:r>
    </w:p>
    <w:p w:rsidR="005F222D" w:rsidRDefault="005F222D" w:rsidP="00C31A5B">
      <w:pPr>
        <w:ind w:hanging="1134"/>
        <w:rPr>
          <w:rFonts w:cs="Arial"/>
        </w:rPr>
      </w:pPr>
      <w:r>
        <w:rPr>
          <w:noProof/>
        </w:rPr>
        <w:pict>
          <v:shape id="_x0000_s1054" type="#_x0000_t75" style="position:absolute;left:0;text-align:left;margin-left:0;margin-top:9.65pt;width:217.4pt;height:155.4pt;z-index:-251652096">
            <v:imagedata r:id="rId48" o:title=""/>
          </v:shape>
        </w:pic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p>
    <w:p w:rsidR="005F222D" w:rsidRDefault="005F222D" w:rsidP="0030118D">
      <w:pPr>
        <w:tabs>
          <w:tab w:val="left" w:pos="6660"/>
        </w:tabs>
        <w:ind w:hanging="1134"/>
        <w:rPr>
          <w:rFonts w:cs="Arial"/>
        </w:rPr>
      </w:pPr>
      <w:r>
        <w:rPr>
          <w:rFonts w:cs="Arial"/>
        </w:rPr>
        <w:tab/>
      </w:r>
    </w:p>
    <w:p w:rsidR="005F222D" w:rsidRDefault="005F222D" w:rsidP="00D24ABD">
      <w:pPr>
        <w:ind w:hanging="1134"/>
        <w:rPr>
          <w:rFonts w:cs="Arial"/>
        </w:rPr>
      </w:pPr>
      <w:r>
        <w:rPr>
          <w:noProof/>
        </w:rPr>
        <w:pict>
          <v:line id="_x0000_s1055" style="position:absolute;left:0;text-align:left;flip:y;z-index:251663360" from="120pt,10.5pt" to="285pt,55.5pt">
            <v:stroke endarrow="block"/>
          </v:line>
        </w:pic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Blindage extérieur   raccordé à la terre de l’armoire</w:t>
      </w:r>
    </w:p>
    <w:p w:rsidR="005F222D" w:rsidRDefault="005F222D" w:rsidP="00C31A5B">
      <w:pPr>
        <w:ind w:hanging="1134"/>
        <w:rPr>
          <w:rFonts w:cs="Arial"/>
        </w:rPr>
      </w:pPr>
    </w:p>
    <w:p w:rsidR="005F222D" w:rsidRDefault="005F222D" w:rsidP="00C31A5B">
      <w:pPr>
        <w:ind w:hanging="1134"/>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r>
        <w:rPr>
          <w:noProof/>
        </w:rPr>
        <w:pict>
          <v:line id="_x0000_s1056" style="position:absolute;left:0;text-align:left;flip:x;z-index:251665408" from="15pt,1pt" to="20pt,19pt" strokecolor="red">
            <v:stroke endarrow="block"/>
          </v:line>
        </w:pict>
      </w:r>
    </w:p>
    <w:p w:rsidR="005F222D" w:rsidRDefault="005F222D" w:rsidP="00C31A5B">
      <w:pPr>
        <w:ind w:hanging="1134"/>
        <w:rPr>
          <w:rFonts w:cs="Arial"/>
        </w:rPr>
      </w:pPr>
    </w:p>
    <w:p w:rsidR="005F222D" w:rsidRDefault="005F222D" w:rsidP="00C31A5B">
      <w:pPr>
        <w:ind w:hanging="1134"/>
        <w:rPr>
          <w:rFonts w:cs="Arial"/>
        </w:rPr>
      </w:pPr>
      <w:r>
        <w:rPr>
          <w:rFonts w:cs="Arial"/>
        </w:rPr>
        <w:t xml:space="preserve">Boitier de raccordement </w:t>
      </w:r>
      <w:r>
        <w:rPr>
          <w:rFonts w:cs="Arial"/>
        </w:rPr>
        <w:tab/>
      </w:r>
      <w:r>
        <w:rPr>
          <w:rFonts w:cs="Arial"/>
        </w:rPr>
        <w:tab/>
      </w:r>
      <w:r>
        <w:rPr>
          <w:rFonts w:cs="Arial"/>
        </w:rPr>
        <w:tab/>
      </w:r>
      <w:r>
        <w:rPr>
          <w:rFonts w:cs="Arial"/>
        </w:rPr>
        <w:tab/>
      </w:r>
    </w:p>
    <w:p w:rsidR="005F222D" w:rsidRDefault="005F222D" w:rsidP="00C31A5B">
      <w:pPr>
        <w:ind w:hanging="1134"/>
        <w:rPr>
          <w:rFonts w:cs="Arial"/>
        </w:rPr>
      </w:pPr>
      <w:r>
        <w:rPr>
          <w:noProof/>
        </w:rPr>
        <w:pict>
          <v:line id="_x0000_s1057" style="position:absolute;left:0;text-align:left;flip:x y;z-index:251667456" from="5pt,2.5pt" to="20pt,38.5pt" strokecolor="red">
            <v:stroke endarrow="block"/>
          </v:line>
        </w:pict>
      </w:r>
      <w:r>
        <w:rPr>
          <w:rFonts w:cs="Arial"/>
        </w:rPr>
        <w:tab/>
      </w:r>
      <w:r>
        <w:rPr>
          <w:rFonts w:cs="Arial"/>
        </w:rPr>
        <w:tab/>
      </w:r>
      <w:r>
        <w:rPr>
          <w:rFonts w:cs="Arial"/>
        </w:rPr>
        <w:tab/>
      </w:r>
      <w:r>
        <w:rPr>
          <w:rFonts w:cs="Arial"/>
        </w:rPr>
        <w:tab/>
      </w:r>
      <w:r>
        <w:rPr>
          <w:rFonts w:cs="Arial"/>
        </w:rPr>
        <w:tab/>
        <w:t xml:space="preserve">Reprise du blindage sur bornier </w:t>
      </w:r>
    </w:p>
    <w:p w:rsidR="005F222D" w:rsidRDefault="005F222D" w:rsidP="00C31A5B">
      <w:pPr>
        <w:ind w:hanging="1134"/>
        <w:rPr>
          <w:rFonts w:cs="Arial"/>
        </w:rPr>
      </w:pPr>
      <w:r>
        <w:rPr>
          <w:noProof/>
        </w:rPr>
        <w:pict>
          <v:line id="_x0000_s1058" style="position:absolute;left:0;text-align:left;z-index:251670528" from="105pt,3in" to="170pt,243pt">
            <v:stroke endarrow="block"/>
          </v:line>
        </w:pict>
      </w:r>
      <w:r>
        <w:rPr>
          <w:noProof/>
        </w:rPr>
        <w:pict>
          <v:line id="_x0000_s1059" style="position:absolute;left:0;text-align:left;flip:y;z-index:251669504" from="80pt,0" to="180pt,207pt" strokecolor="red">
            <v:stroke endarrow="block"/>
          </v:line>
        </w:pict>
      </w:r>
      <w:r>
        <w:rPr>
          <w:noProof/>
        </w:rPr>
        <w:pict>
          <v:line id="_x0000_s1060" style="position:absolute;left:0;text-align:left;flip:y;z-index:251668480" from="100pt,0" to="180pt,81pt" strokecolor="red">
            <v:stroke endarrow="block"/>
          </v:line>
        </w:pict>
      </w:r>
      <w:r>
        <w:rPr>
          <w:noProof/>
        </w:rPr>
        <w:pict>
          <v:line id="_x0000_s1061" style="position:absolute;left:0;text-align:left;z-index:251666432" from="40pt,63pt" to="40pt,63pt">
            <v:stroke endarrow="block"/>
          </v:line>
        </w:pict>
      </w:r>
      <w:r w:rsidRPr="00313DA3">
        <w:rPr>
          <w:rFonts w:cs="Arial"/>
        </w:rPr>
        <w:pict>
          <v:shape id="_x0000_i1059" type="#_x0000_t75" style="width:160.5pt;height:243.75pt">
            <v:imagedata r:id="rId49" o:title=""/>
          </v:shape>
        </w:pict>
      </w:r>
      <w:r>
        <w:rPr>
          <w:rFonts w:cs="Arial"/>
        </w:rPr>
        <w:t xml:space="preserve">      Câble de communication </w:t>
      </w:r>
    </w:p>
    <w:p w:rsidR="005F222D" w:rsidRDefault="005F222D" w:rsidP="00C31A5B">
      <w:pPr>
        <w:ind w:hanging="1134"/>
        <w:rPr>
          <w:rFonts w:cs="Arial"/>
        </w:rPr>
      </w:pPr>
      <w:r>
        <w:rPr>
          <w:noProof/>
        </w:rPr>
        <w:pict>
          <v:line id="_x0000_s1062" style="position:absolute;left:0;text-align:left;flip:y;z-index:251671552" from="125pt,6.25pt" to="190pt,150.25pt">
            <v:stroke endarrow="block"/>
          </v:line>
        </w:pict>
      </w:r>
    </w:p>
    <w:p w:rsidR="005F222D" w:rsidRDefault="005F222D" w:rsidP="00C31A5B">
      <w:pPr>
        <w:ind w:hanging="1134"/>
        <w:rPr>
          <w:rFonts w:cs="Arial"/>
        </w:rPr>
      </w:pPr>
      <w:r>
        <w:rPr>
          <w:rFonts w:cs="Arial"/>
        </w:rPr>
        <w:t>Armoire Automate</w:t>
      </w:r>
    </w:p>
    <w:p w:rsidR="005F222D" w:rsidRDefault="005F222D" w:rsidP="00C31A5B">
      <w:pPr>
        <w:ind w:hanging="1134"/>
        <w:rPr>
          <w:rFonts w:cs="Arial"/>
        </w:rPr>
      </w:pPr>
      <w:r w:rsidRPr="00313DA3">
        <w:rPr>
          <w:rFonts w:cs="Arial"/>
        </w:rPr>
        <w:pict>
          <v:shape id="_x0000_i1060" type="#_x0000_t75" style="width:302.25pt;height:145.5pt">
            <v:imagedata r:id="rId50" o:title=""/>
          </v:shape>
        </w:pict>
      </w:r>
    </w:p>
    <w:p w:rsidR="005F222D" w:rsidRDefault="005F222D" w:rsidP="00C31A5B">
      <w:pPr>
        <w:ind w:hanging="1134"/>
        <w:rPr>
          <w:rFonts w:cs="Arial"/>
        </w:rPr>
      </w:pPr>
    </w:p>
    <w:p w:rsidR="005F222D" w:rsidRDefault="005F222D" w:rsidP="00FB5D26">
      <w:pPr>
        <w:pStyle w:val="AppRetrait1"/>
      </w:pPr>
      <w:r>
        <w:t xml:space="preserve">Les blindages réalisés avec un simple câble  sont  à proscrire au regard des règles CEM. En effet ils deviennent inefficaces au regard des perturbations Haute Fréquence.  </w: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Pr="00044ED7" w:rsidRDefault="005F222D" w:rsidP="000C7EDE">
      <w:pPr>
        <w:autoSpaceDE w:val="0"/>
        <w:autoSpaceDN w:val="0"/>
        <w:adjustRightInd w:val="0"/>
        <w:ind w:left="0"/>
        <w:rPr>
          <w:rFonts w:cs="Arial"/>
          <w:b/>
          <w:bCs/>
        </w:rPr>
      </w:pPr>
      <w:r w:rsidRPr="00044ED7">
        <w:rPr>
          <w:rFonts w:cs="Arial"/>
          <w:b/>
          <w:bCs/>
        </w:rPr>
        <w:t xml:space="preserve">Pour les liaisons numériques et le matériel informatique, il est primordiale d’un point de vue CEM de connecter l’écran des câbles blindés aux deux extrémités sur 360°. </w:t>
      </w:r>
    </w:p>
    <w:p w:rsidR="005F222D" w:rsidRDefault="005F222D" w:rsidP="00C31A5B">
      <w:pPr>
        <w:ind w:hanging="1134"/>
        <w:rPr>
          <w:rFonts w:cs="Arial"/>
        </w:rPr>
      </w:pPr>
    </w:p>
    <w:p w:rsidR="005F222D" w:rsidRDefault="005F222D" w:rsidP="00C31A5B">
      <w:pPr>
        <w:ind w:hanging="1134"/>
        <w:rPr>
          <w:rFonts w:cs="Arial"/>
        </w:rPr>
      </w:pPr>
      <w:r w:rsidRPr="00313DA3">
        <w:rPr>
          <w:rFonts w:cs="Arial"/>
          <w:bCs/>
        </w:rPr>
        <w:pict>
          <v:shape id="_x0000_i1061" type="#_x0000_t75" style="width:375pt;height:224.25pt">
            <v:imagedata r:id="rId51" o:title=""/>
          </v:shape>
        </w:pict>
      </w: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C31A5B">
      <w:pPr>
        <w:ind w:hanging="1134"/>
        <w:rPr>
          <w:rFonts w:cs="Arial"/>
        </w:rPr>
      </w:pPr>
    </w:p>
    <w:p w:rsidR="005F222D" w:rsidRDefault="005F222D" w:rsidP="000C7EDE">
      <w:pPr>
        <w:autoSpaceDE w:val="0"/>
        <w:autoSpaceDN w:val="0"/>
        <w:adjustRightInd w:val="0"/>
        <w:rPr>
          <w:rFonts w:cs="Arial"/>
          <w:bCs/>
        </w:rPr>
      </w:pPr>
    </w:p>
    <w:p w:rsidR="005F222D" w:rsidRDefault="005F222D" w:rsidP="000C7EDE">
      <w:pPr>
        <w:autoSpaceDE w:val="0"/>
        <w:autoSpaceDN w:val="0"/>
        <w:adjustRightInd w:val="0"/>
        <w:ind w:left="0"/>
        <w:rPr>
          <w:rFonts w:cs="Arial"/>
          <w:bCs/>
        </w:rPr>
      </w:pPr>
      <w:r>
        <w:rPr>
          <w:rFonts w:cs="Arial"/>
          <w:bCs/>
        </w:rPr>
        <w:t>Dans le cas ou les deux équipements sont situés dans une même zone d’équipotentialité, cela ne pose aucun problème. Dans le cas contraire, connecter le blindage à la masse à une seule extrémité est  dangereux en cas de défaut d’isolement .En effet celui-ci est porté à un potentiel qui peut être mortel et destructeur pour le matériel</w:t>
      </w:r>
    </w:p>
    <w:p w:rsidR="005F222D" w:rsidRDefault="005F222D" w:rsidP="000C7EDE">
      <w:pPr>
        <w:autoSpaceDE w:val="0"/>
        <w:autoSpaceDN w:val="0"/>
        <w:adjustRightInd w:val="0"/>
        <w:ind w:left="0"/>
        <w:rPr>
          <w:rFonts w:cs="Arial"/>
          <w:bCs/>
        </w:rPr>
      </w:pPr>
    </w:p>
    <w:p w:rsidR="005F222D" w:rsidRDefault="005F222D" w:rsidP="000C7EDE">
      <w:pPr>
        <w:autoSpaceDE w:val="0"/>
        <w:autoSpaceDN w:val="0"/>
        <w:adjustRightInd w:val="0"/>
        <w:ind w:left="0"/>
        <w:rPr>
          <w:rFonts w:cs="Arial"/>
          <w:bCs/>
        </w:rPr>
      </w:pPr>
      <w:r>
        <w:rPr>
          <w:rFonts w:cs="Arial"/>
          <w:bCs/>
        </w:rPr>
        <w:t xml:space="preserve">Si l’on connecte le blindage aux deux extrémités dans le cas ou l’équipotentialité des équipements n’est pas assurée, un défaut d’isolement entrainera un courant de défaut important dans le blindage avec pour conséquence une détérioration  de celui-ci, et diverses conséquences destructives. Pour limiter ce problème, un câble d’accompagnement d’une section suffisante (dépend du courant de court-circuit de l’installation) doit être tiré en parallèle.  </w:t>
      </w:r>
    </w:p>
    <w:p w:rsidR="005F222D" w:rsidRDefault="005F222D" w:rsidP="000C7EDE">
      <w:pPr>
        <w:ind w:left="0"/>
        <w:rPr>
          <w:rFonts w:cs="Arial"/>
        </w:rPr>
      </w:pPr>
    </w:p>
    <w:p w:rsidR="005F222D" w:rsidRDefault="005F222D" w:rsidP="00100C5F">
      <w:pPr>
        <w:ind w:left="0"/>
        <w:rPr>
          <w:rFonts w:cs="Arial"/>
        </w:rPr>
      </w:pPr>
      <w:r>
        <w:rPr>
          <w:rFonts w:cs="Arial"/>
        </w:rPr>
        <w:t>Dans notre cas ou l’équipotentialité des masses est mal réalisé, le blindage va véhiculer les courants HF et de ce fait perturber certains signaux.</w:t>
      </w:r>
    </w:p>
    <w:p w:rsidR="005F222D" w:rsidRDefault="005F222D" w:rsidP="00C31A5B">
      <w:pPr>
        <w:ind w:hanging="1134"/>
        <w:rPr>
          <w:rFonts w:cs="Arial"/>
        </w:rPr>
      </w:pPr>
    </w:p>
    <w:p w:rsidR="005F222D" w:rsidRPr="00B960E7" w:rsidRDefault="005F222D" w:rsidP="00C31A5B">
      <w:pPr>
        <w:pStyle w:val="Heading2"/>
        <w:rPr>
          <w:sz w:val="24"/>
          <w:szCs w:val="24"/>
        </w:rPr>
      </w:pPr>
      <w:bookmarkStart w:id="36" w:name="_Toc378017524"/>
      <w:r>
        <w:rPr>
          <w:sz w:val="24"/>
          <w:szCs w:val="24"/>
        </w:rPr>
        <w:t>M</w:t>
      </w:r>
      <w:r w:rsidRPr="00B960E7">
        <w:rPr>
          <w:sz w:val="24"/>
          <w:szCs w:val="24"/>
        </w:rPr>
        <w:t>esure du champ électrique rayonné</w:t>
      </w:r>
      <w:bookmarkEnd w:id="36"/>
      <w:r w:rsidRPr="00B960E7">
        <w:rPr>
          <w:sz w:val="24"/>
          <w:szCs w:val="24"/>
        </w:rPr>
        <w:t xml:space="preserve"> </w:t>
      </w:r>
    </w:p>
    <w:p w:rsidR="005F222D" w:rsidRDefault="005F222D" w:rsidP="00B960E7">
      <w:pPr>
        <w:pStyle w:val="AppRetrait1"/>
        <w:rPr>
          <w:rFonts w:cs="Arial"/>
        </w:rPr>
      </w:pPr>
      <w:r>
        <w:t xml:space="preserve">Appareil utilisé : CHAMP METRE CHAUVIN ARNAULD CA43  </w:t>
      </w:r>
    </w:p>
    <w:p w:rsidR="005F222D" w:rsidRDefault="005F222D" w:rsidP="00B960E7">
      <w:pPr>
        <w:rPr>
          <w:rFonts w:cs="Arial"/>
        </w:rPr>
      </w:pPr>
    </w:p>
    <w:p w:rsidR="005F222D" w:rsidRDefault="005F222D" w:rsidP="00B960E7">
      <w:pPr>
        <w:ind w:left="0"/>
        <w:rPr>
          <w:rFonts w:cs="Arial"/>
        </w:rPr>
      </w:pPr>
      <w:r>
        <w:rPr>
          <w:rFonts w:cs="Arial"/>
        </w:rPr>
        <w:t>La pollution de l’environnement radioélectrique  peut entrainer des problèmes de dysfonctionnement sur les équipements électroniques.</w:t>
      </w:r>
    </w:p>
    <w:p w:rsidR="005F222D" w:rsidRDefault="005F222D" w:rsidP="00B960E7">
      <w:pPr>
        <w:ind w:left="0"/>
        <w:rPr>
          <w:rFonts w:cs="Arial"/>
        </w:rPr>
      </w:pPr>
      <w:r>
        <w:rPr>
          <w:rFonts w:cs="Arial"/>
        </w:rPr>
        <w:t xml:space="preserve">Les valeurs relevées à proximité des câbles d’alimentation de puissance  sont supérieures à </w:t>
      </w:r>
      <w:r w:rsidRPr="005A2984">
        <w:rPr>
          <w:rFonts w:cs="Arial"/>
          <w:b/>
        </w:rPr>
        <w:t>200 Volts/mètre</w:t>
      </w:r>
      <w:r>
        <w:rPr>
          <w:rFonts w:cs="Arial"/>
        </w:rPr>
        <w:t xml:space="preserve"> lorsque le variateur fonctionnement à pleine charge (</w:t>
      </w:r>
      <w:r w:rsidRPr="005A2984">
        <w:rPr>
          <w:rFonts w:cs="Arial"/>
          <w:b/>
        </w:rPr>
        <w:t>33 Volts/mètre</w:t>
      </w:r>
      <w:r>
        <w:rPr>
          <w:rFonts w:cs="Arial"/>
        </w:rPr>
        <w:t xml:space="preserve"> a proximité des câbles de communication) </w:t>
      </w:r>
    </w:p>
    <w:p w:rsidR="005F222D" w:rsidRPr="000E448C" w:rsidRDefault="005F222D" w:rsidP="00B960E7">
      <w:pPr>
        <w:jc w:val="center"/>
        <w:rPr>
          <w:rFonts w:cs="Arial"/>
        </w:rPr>
      </w:pPr>
    </w:p>
    <w:p w:rsidR="005F222D" w:rsidRPr="000E448C" w:rsidRDefault="005F222D" w:rsidP="00B960E7">
      <w:pPr>
        <w:ind w:left="0"/>
        <w:rPr>
          <w:rFonts w:cs="Arial"/>
        </w:rPr>
      </w:pPr>
      <w:r w:rsidRPr="000E448C">
        <w:rPr>
          <w:rFonts w:cs="Arial"/>
        </w:rPr>
        <w:t xml:space="preserve">La valeur du champ étant inversement proportionnelle à la distance, nous vous conseillons d’éloigner le câble de communication des câbles de puissance </w:t>
      </w: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B960E7">
      <w:pPr>
        <w:ind w:left="0"/>
        <w:rPr>
          <w:rFonts w:cs="Arial"/>
          <w:b/>
        </w:rPr>
      </w:pPr>
    </w:p>
    <w:p w:rsidR="005F222D" w:rsidRDefault="005F222D" w:rsidP="00797143">
      <w:pPr>
        <w:pStyle w:val="Heading2"/>
      </w:pPr>
      <w:bookmarkStart w:id="37" w:name="_Toc378017525"/>
      <w:r>
        <w:rPr>
          <w:bCs/>
          <w:sz w:val="24"/>
        </w:rPr>
        <w:t>Mesure électrique</w:t>
      </w:r>
      <w:bookmarkEnd w:id="37"/>
      <w:r>
        <w:rPr>
          <w:bCs/>
          <w:sz w:val="24"/>
        </w:rPr>
        <w:t xml:space="preserve"> </w:t>
      </w:r>
    </w:p>
    <w:p w:rsidR="005F222D" w:rsidRDefault="005F222D" w:rsidP="00B960E7">
      <w:pPr>
        <w:ind w:left="0"/>
        <w:rPr>
          <w:rFonts w:cs="Arial"/>
          <w:b/>
        </w:rPr>
      </w:pPr>
    </w:p>
    <w:p w:rsidR="005F222D" w:rsidRPr="002F0CB6" w:rsidRDefault="005F222D" w:rsidP="00B960E7">
      <w:pPr>
        <w:ind w:left="0"/>
        <w:rPr>
          <w:rFonts w:cs="Arial"/>
        </w:rPr>
      </w:pPr>
      <w:r w:rsidRPr="002F0CB6">
        <w:rPr>
          <w:rFonts w:cs="Arial"/>
        </w:rPr>
        <w:t>Nous avons également mesuré à l’aide d’un multimètre une différence de potentiel fluctuant entre 30 Volts et 100 Volts entre le blindage du câble de communication et la masse de l’armoire</w:t>
      </w:r>
    </w:p>
    <w:p w:rsidR="005F222D" w:rsidRPr="002F0CB6" w:rsidRDefault="005F222D" w:rsidP="00B960E7">
      <w:pPr>
        <w:ind w:left="0"/>
        <w:rPr>
          <w:rFonts w:cs="Arial"/>
        </w:rPr>
      </w:pPr>
      <w:r w:rsidRPr="002F0CB6">
        <w:rPr>
          <w:rFonts w:cs="Arial"/>
        </w:rPr>
        <w:t xml:space="preserve"> </w:t>
      </w:r>
    </w:p>
    <w:p w:rsidR="005F222D" w:rsidRDefault="005F222D" w:rsidP="00B960E7">
      <w:pPr>
        <w:ind w:left="0"/>
        <w:rPr>
          <w:rFonts w:cs="Arial"/>
        </w:rPr>
      </w:pPr>
      <w:r w:rsidRPr="002F0CB6">
        <w:rPr>
          <w:rFonts w:cs="Arial"/>
        </w:rPr>
        <w:t>Ce qui signifie que le blindage se charge électriquement de façon capacitif ou inductive et véhicule des courants parasites qui perturbe le bus de communication</w:t>
      </w:r>
      <w:r>
        <w:rPr>
          <w:rFonts w:cs="Arial"/>
        </w:rPr>
        <w:t>.</w:t>
      </w:r>
      <w:r w:rsidRPr="002F0CB6">
        <w:rPr>
          <w:rFonts w:cs="Arial"/>
        </w:rPr>
        <w:t xml:space="preserve"> </w:t>
      </w:r>
    </w:p>
    <w:p w:rsidR="005F222D" w:rsidRDefault="005F222D" w:rsidP="00B960E7">
      <w:pPr>
        <w:ind w:left="0"/>
        <w:rPr>
          <w:rFonts w:cs="Arial"/>
        </w:rPr>
      </w:pPr>
    </w:p>
    <w:p w:rsidR="005F222D" w:rsidRDefault="005F222D" w:rsidP="00B960E7">
      <w:pPr>
        <w:ind w:left="0"/>
        <w:rPr>
          <w:rFonts w:cs="Arial"/>
        </w:rPr>
      </w:pPr>
      <w:r>
        <w:rPr>
          <w:rFonts w:cs="Arial"/>
        </w:rPr>
        <w:t xml:space="preserve">Les buts fondamentaux de la mise à la terre et de la mise au même potentiel sont :  </w:t>
      </w:r>
    </w:p>
    <w:p w:rsidR="005F222D" w:rsidRDefault="005F222D" w:rsidP="002F0CB6">
      <w:pPr>
        <w:autoSpaceDE w:val="0"/>
        <w:autoSpaceDN w:val="0"/>
        <w:adjustRightInd w:val="0"/>
        <w:ind w:left="0"/>
        <w:rPr>
          <w:rFonts w:cs="Arial"/>
        </w:rPr>
      </w:pPr>
    </w:p>
    <w:p w:rsidR="005F222D" w:rsidRDefault="005F222D" w:rsidP="002F0CB6">
      <w:pPr>
        <w:autoSpaceDE w:val="0"/>
        <w:autoSpaceDN w:val="0"/>
        <w:adjustRightInd w:val="0"/>
        <w:ind w:left="0"/>
        <w:rPr>
          <w:rFonts w:cs="Arial"/>
        </w:rPr>
      </w:pPr>
      <w:r>
        <w:rPr>
          <w:rFonts w:cs="Arial"/>
        </w:rPr>
        <w:t>- la sécurité : limitation de la tension de toucher et le chemin de retour des courants de défaut</w:t>
      </w:r>
    </w:p>
    <w:p w:rsidR="005F222D" w:rsidRDefault="005F222D" w:rsidP="002F0CB6">
      <w:pPr>
        <w:autoSpaceDE w:val="0"/>
        <w:autoSpaceDN w:val="0"/>
        <w:adjustRightInd w:val="0"/>
        <w:ind w:left="0"/>
        <w:rPr>
          <w:rFonts w:cs="Arial"/>
        </w:rPr>
      </w:pPr>
      <w:r>
        <w:rPr>
          <w:rFonts w:cs="Arial"/>
        </w:rPr>
        <w:t xml:space="preserve">- La CEM : référence de potentiel et égalisation des tensions, effet d’écran </w:t>
      </w:r>
    </w:p>
    <w:p w:rsidR="005F222D" w:rsidRDefault="005F222D" w:rsidP="002F0CB6">
      <w:pPr>
        <w:autoSpaceDE w:val="0"/>
        <w:autoSpaceDN w:val="0"/>
        <w:adjustRightInd w:val="0"/>
        <w:ind w:left="0"/>
        <w:rPr>
          <w:rFonts w:cs="Arial"/>
        </w:rPr>
      </w:pPr>
      <w:r>
        <w:rPr>
          <w:rFonts w:cs="Arial"/>
        </w:rPr>
        <w:t xml:space="preserve"> </w:t>
      </w:r>
    </w:p>
    <w:p w:rsidR="005F222D" w:rsidRDefault="005F222D" w:rsidP="002F0CB6">
      <w:pPr>
        <w:autoSpaceDE w:val="0"/>
        <w:autoSpaceDN w:val="0"/>
        <w:adjustRightInd w:val="0"/>
        <w:ind w:left="0"/>
        <w:rPr>
          <w:rFonts w:cs="Arial"/>
        </w:rPr>
      </w:pPr>
      <w:r>
        <w:rPr>
          <w:rFonts w:cs="Arial"/>
        </w:rPr>
        <w:t xml:space="preserve">Tant que les courants circulent dans l’installation de mise à la terre et non dans les circuits électroniques, ils n’ont pas d’effets nocifs .Cependant quand les réseaux de terre ne sont pas équipotentiels (cas de deux bâtiments ou prise de terre distincte) les courants parasites HF circuleront en empruntant le chemin de plus faible impédance .De ce fait il pourront en fonction de l’impédance circuler dans des câbles de signaux .En plus des perturbations créées, ils peuvent détruire des équipements.  </w:t>
      </w:r>
    </w:p>
    <w:p w:rsidR="005F222D" w:rsidRDefault="005F222D" w:rsidP="00B960E7">
      <w:pPr>
        <w:ind w:left="0"/>
        <w:rPr>
          <w:rFonts w:cs="Arial"/>
          <w:b/>
        </w:rPr>
      </w:pPr>
    </w:p>
    <w:p w:rsidR="005F222D" w:rsidRDefault="005F222D" w:rsidP="009E5ED7">
      <w:pPr>
        <w:ind w:left="0"/>
        <w:rPr>
          <w:rFonts w:cs="Arial"/>
        </w:rPr>
      </w:pPr>
      <w:r>
        <w:rPr>
          <w:rFonts w:cs="Arial"/>
        </w:rPr>
        <w:t>Un réseau de terre doit être aussi maillé que possible afin d’améliorer l’équipotentialité. De ce fait les différences de potentiel entre équipement deviennent faibles.</w:t>
      </w:r>
    </w:p>
    <w:p w:rsidR="005F222D" w:rsidRDefault="005F222D" w:rsidP="009E5ED7">
      <w:pPr>
        <w:ind w:left="0"/>
        <w:rPr>
          <w:rFonts w:cs="Arial"/>
        </w:rPr>
      </w:pPr>
    </w:p>
    <w:p w:rsidR="005F222D" w:rsidRDefault="005F222D" w:rsidP="009E5ED7">
      <w:pPr>
        <w:ind w:left="0"/>
        <w:rPr>
          <w:rFonts w:cs="Arial"/>
        </w:rPr>
      </w:pPr>
      <w:r>
        <w:rPr>
          <w:rFonts w:cs="Arial"/>
        </w:rPr>
        <w:t xml:space="preserve">Dans le cas ou l’équipotentialité est difficilement réalisable, il est fortement recommandé de réaliser les liaisons en fibre optique ou d’utiliser des isolateurs galvanique pour les systèmes de mesure et de communication </w:t>
      </w:r>
    </w:p>
    <w:p w:rsidR="005F222D" w:rsidRDefault="005F222D" w:rsidP="009E5ED7">
      <w:pPr>
        <w:ind w:left="0"/>
        <w:rPr>
          <w:rFonts w:cs="Arial"/>
        </w:rPr>
      </w:pPr>
      <w:r>
        <w:rPr>
          <w:rFonts w:cs="Arial"/>
        </w:rPr>
        <w:tab/>
      </w:r>
    </w:p>
    <w:bookmarkEnd w:id="24"/>
    <w:bookmarkEnd w:id="25"/>
    <w:bookmarkEnd w:id="26"/>
    <w:bookmarkEnd w:id="27"/>
    <w:p w:rsidR="005F222D" w:rsidRPr="00CE4D65" w:rsidRDefault="005F222D" w:rsidP="0034201E">
      <w:pPr>
        <w:ind w:left="0"/>
        <w:rPr>
          <w:rFonts w:cs="Arial"/>
          <w:b/>
          <w:color w:val="000000"/>
        </w:rPr>
      </w:pPr>
    </w:p>
    <w:p w:rsidR="005F222D" w:rsidRDefault="005F222D" w:rsidP="009F62C0">
      <w:pPr>
        <w:pStyle w:val="Style14ptGrasBlancToutenmajusculeGauche0cmSuspen"/>
      </w:pPr>
      <w:bookmarkStart w:id="38" w:name="_Toc378017526"/>
      <w:bookmarkStart w:id="39" w:name="_Toc226265013"/>
      <w:bookmarkStart w:id="40" w:name="_Toc309305201"/>
      <w:r w:rsidRPr="00241C4E">
        <w:t>CONCLUSIONS</w:t>
      </w:r>
      <w:bookmarkEnd w:id="38"/>
    </w:p>
    <w:bookmarkEnd w:id="39"/>
    <w:bookmarkEnd w:id="40"/>
    <w:p w:rsidR="005F222D" w:rsidRDefault="005F222D" w:rsidP="0034201E">
      <w:pPr>
        <w:pStyle w:val="AppRetrait1"/>
      </w:pPr>
      <w:r>
        <w:t xml:space="preserve">L’analyse d’harmonique et les différentes mesures ne révèlent aucun disfonctionnement du système d’entrainement moteur.  </w:t>
      </w:r>
    </w:p>
    <w:p w:rsidR="005F222D" w:rsidRDefault="005F222D" w:rsidP="0034201E">
      <w:pPr>
        <w:pStyle w:val="AppRetrait1"/>
      </w:pPr>
      <w:r>
        <w:t>Les taux de distorsion enregistrés sont conformes à nos spécifications (&lt;4% TDHI) De plus, le taux de distorsion en tension est relativement faible (de l’ordre de 4%).</w:t>
      </w:r>
    </w:p>
    <w:p w:rsidR="005F222D" w:rsidRDefault="005F222D" w:rsidP="0034201E">
      <w:pPr>
        <w:pStyle w:val="AppRetrait1"/>
      </w:pPr>
    </w:p>
    <w:p w:rsidR="005F222D" w:rsidRDefault="005F222D" w:rsidP="0034201E">
      <w:pPr>
        <w:pStyle w:val="AppRetrait1"/>
      </w:pPr>
      <w:r>
        <w:t xml:space="preserve">En ce qui concerne les règles d’installation, plusieurs points sont améliorés au regard de la CEM </w:t>
      </w:r>
    </w:p>
    <w:p w:rsidR="005F222D" w:rsidRDefault="005F222D" w:rsidP="0034201E">
      <w:pPr>
        <w:pStyle w:val="AppRetrait1"/>
      </w:pPr>
    </w:p>
    <w:p w:rsidR="005F222D" w:rsidRDefault="005F222D" w:rsidP="0034201E">
      <w:pPr>
        <w:pStyle w:val="AppRetrait1"/>
      </w:pPr>
      <w:r>
        <w:t>- Assurer une meilleure équipotentialité des masses afin d’éviter que le blindage ne  serve pas  de liaison de masse entre les différents équipements.</w:t>
      </w:r>
    </w:p>
    <w:p w:rsidR="005F222D" w:rsidRDefault="005F222D" w:rsidP="0034201E">
      <w:pPr>
        <w:pStyle w:val="AppRetrait1"/>
      </w:pPr>
    </w:p>
    <w:p w:rsidR="005F222D" w:rsidRDefault="005F222D" w:rsidP="0034201E">
      <w:pPr>
        <w:pStyle w:val="AppRetrait1"/>
      </w:pPr>
      <w:r>
        <w:t>- Vérifier les liaisons de terre</w:t>
      </w:r>
    </w:p>
    <w:p w:rsidR="005F222D" w:rsidRDefault="005F222D" w:rsidP="0034201E">
      <w:pPr>
        <w:pStyle w:val="AppRetrait1"/>
      </w:pPr>
    </w:p>
    <w:p w:rsidR="005F222D" w:rsidRDefault="005F222D" w:rsidP="0034201E">
      <w:pPr>
        <w:pStyle w:val="AppRetrait1"/>
      </w:pPr>
      <w:r>
        <w:t>-  Améliorer les raccordements des blindages comme décrit dans ce rapport sous réserve que l’équipotentialité soit  réalisée.</w:t>
      </w:r>
    </w:p>
    <w:p w:rsidR="005F222D" w:rsidRDefault="005F222D" w:rsidP="0034201E">
      <w:pPr>
        <w:pStyle w:val="AppRetrait1"/>
      </w:pPr>
    </w:p>
    <w:p w:rsidR="005F222D" w:rsidRPr="00F0343E" w:rsidRDefault="005F222D" w:rsidP="0034201E">
      <w:pPr>
        <w:pStyle w:val="AppRetrait1"/>
        <w:rPr>
          <w:b/>
        </w:rPr>
      </w:pPr>
      <w:r w:rsidRPr="00F0343E">
        <w:rPr>
          <w:b/>
        </w:rPr>
        <w:t xml:space="preserve">Remarque : </w:t>
      </w:r>
    </w:p>
    <w:p w:rsidR="005F222D" w:rsidRDefault="005F222D" w:rsidP="0034201E">
      <w:pPr>
        <w:pStyle w:val="AppRetrait1"/>
      </w:pPr>
    </w:p>
    <w:p w:rsidR="005F222D" w:rsidRDefault="005F222D" w:rsidP="0034201E">
      <w:pPr>
        <w:pStyle w:val="AppRetrait1"/>
      </w:pPr>
      <w:r>
        <w:t xml:space="preserve">1/ Il est regrettable que nous n’ayons pas eu accès aux armoires du   PTC  pour réaliser des mesures complémentaires et une vérification des blindages. </w:t>
      </w:r>
    </w:p>
    <w:p w:rsidR="005F222D" w:rsidRDefault="005F222D" w:rsidP="0034201E">
      <w:pPr>
        <w:pStyle w:val="AppRetrait1"/>
      </w:pPr>
    </w:p>
    <w:p w:rsidR="005F222D" w:rsidRDefault="005F222D" w:rsidP="0034201E">
      <w:pPr>
        <w:pStyle w:val="AppRetrait1"/>
      </w:pPr>
      <w:r>
        <w:t>2/ L’expertise de la carte de communication réparée nous aurait permis de cibler de façon plus précise nos recherches</w:t>
      </w:r>
    </w:p>
    <w:p w:rsidR="005F222D" w:rsidRDefault="005F222D" w:rsidP="0034201E">
      <w:pPr>
        <w:pStyle w:val="AppRetrait1"/>
      </w:pPr>
    </w:p>
    <w:p w:rsidR="005F222D" w:rsidRDefault="005F222D" w:rsidP="0034201E">
      <w:pPr>
        <w:pStyle w:val="AppRetrait1"/>
      </w:pPr>
      <w:r>
        <w:t>3/ Impossibilité de remettre en service la carte de communication ou d’utiliser un générateur pour simuler des signaux d’une amplitude comparable au signal émis.</w:t>
      </w:r>
    </w:p>
    <w:p w:rsidR="005F222D" w:rsidRDefault="005F222D" w:rsidP="0034201E">
      <w:pPr>
        <w:pStyle w:val="AppRetrait1"/>
      </w:pPr>
      <w:r>
        <w:t xml:space="preserve">Cette manipulation nous aurait permis de mesurer l’effet des différents mode de raccordement du blindage sur la qualité des signaux </w:t>
      </w: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34201E">
      <w:pPr>
        <w:pStyle w:val="AppRetrait1"/>
      </w:pPr>
    </w:p>
    <w:p w:rsidR="005F222D" w:rsidRDefault="005F222D" w:rsidP="00241A22">
      <w:pPr>
        <w:pStyle w:val="Style14ptGrasBlancToutenmajusculeGauche0cmSuspen"/>
      </w:pPr>
      <w:bookmarkStart w:id="41" w:name="_Toc378017527"/>
      <w:r>
        <w:t>ANNEXES</w:t>
      </w:r>
      <w:bookmarkEnd w:id="41"/>
    </w:p>
    <w:p w:rsidR="005F222D" w:rsidRPr="009E5ED7" w:rsidRDefault="005F222D" w:rsidP="009E5ED7">
      <w:pPr>
        <w:pStyle w:val="Heading2"/>
        <w:rPr>
          <w:sz w:val="24"/>
          <w:szCs w:val="24"/>
        </w:rPr>
      </w:pPr>
      <w:bookmarkStart w:id="42" w:name="_Toc234293023"/>
      <w:bookmarkStart w:id="43" w:name="_Toc341125998"/>
      <w:bookmarkStart w:id="44" w:name="_Toc341126183"/>
      <w:bookmarkStart w:id="45" w:name="_Toc341159059"/>
      <w:bookmarkStart w:id="46" w:name="_Toc341159208"/>
      <w:bookmarkStart w:id="47" w:name="_Toc341159322"/>
      <w:bookmarkStart w:id="48" w:name="_Toc341159398"/>
      <w:bookmarkStart w:id="49" w:name="_Toc341159641"/>
      <w:bookmarkStart w:id="50" w:name="_Toc378017528"/>
      <w:r w:rsidRPr="009E5ED7">
        <w:rPr>
          <w:sz w:val="24"/>
          <w:szCs w:val="24"/>
        </w:rPr>
        <w:t>Distribution électrique de puissance</w:t>
      </w:r>
      <w:bookmarkEnd w:id="42"/>
      <w:bookmarkEnd w:id="43"/>
      <w:bookmarkEnd w:id="44"/>
      <w:bookmarkEnd w:id="45"/>
      <w:bookmarkEnd w:id="46"/>
      <w:bookmarkEnd w:id="47"/>
      <w:bookmarkEnd w:id="48"/>
      <w:bookmarkEnd w:id="49"/>
      <w:bookmarkEnd w:id="50"/>
    </w:p>
    <w:p w:rsidR="005F222D" w:rsidRDefault="005F222D" w:rsidP="0034201E">
      <w:pPr>
        <w:pStyle w:val="BodyTextIndent2"/>
      </w:pPr>
    </w:p>
    <w:p w:rsidR="005F222D" w:rsidRDefault="005F222D" w:rsidP="009E5ED7">
      <w:pPr>
        <w:pStyle w:val="BodyTextIndent2"/>
        <w:ind w:left="0"/>
      </w:pPr>
      <w:r>
        <w:t>Le choix du régime de neutre permet d’assurer la sécurité des personnes et des biens. Le comportement des différents régimes de neutre d’un point de vue CEM est à prendre en compte. Le tableau suivant synthétise leurs caractéristiques principales.</w:t>
      </w:r>
    </w:p>
    <w:p w:rsidR="005F222D" w:rsidRDefault="005F222D" w:rsidP="009E5ED7">
      <w:pPr>
        <w:ind w:left="0"/>
        <w:rPr>
          <w:sz w:val="22"/>
        </w:rPr>
      </w:pPr>
    </w:p>
    <w:p w:rsidR="005F222D" w:rsidRDefault="005F222D" w:rsidP="0034201E">
      <w:pPr>
        <w:rPr>
          <w:sz w:val="22"/>
        </w:rPr>
      </w:pPr>
    </w:p>
    <w:tbl>
      <w:tblPr>
        <w:tblW w:w="10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70"/>
        <w:gridCol w:w="2300"/>
        <w:gridCol w:w="2127"/>
        <w:gridCol w:w="2126"/>
        <w:gridCol w:w="1647"/>
      </w:tblGrid>
      <w:tr w:rsidR="005F222D" w:rsidTr="006E08BE">
        <w:tc>
          <w:tcPr>
            <w:tcW w:w="2670" w:type="dxa"/>
          </w:tcPr>
          <w:p w:rsidR="005F222D" w:rsidRDefault="005F222D" w:rsidP="00363B83">
            <w:pPr>
              <w:spacing w:before="120" w:after="120"/>
              <w:rPr>
                <w:b/>
              </w:rPr>
            </w:pPr>
          </w:p>
        </w:tc>
        <w:tc>
          <w:tcPr>
            <w:tcW w:w="2300" w:type="dxa"/>
          </w:tcPr>
          <w:p w:rsidR="005F222D" w:rsidRDefault="005F222D" w:rsidP="0034201E">
            <w:pPr>
              <w:spacing w:before="120" w:after="120"/>
              <w:ind w:hanging="1104"/>
              <w:jc w:val="center"/>
              <w:rPr>
                <w:b/>
              </w:rPr>
            </w:pPr>
            <w:r>
              <w:rPr>
                <w:b/>
              </w:rPr>
              <w:t>TT</w:t>
            </w:r>
          </w:p>
        </w:tc>
        <w:tc>
          <w:tcPr>
            <w:tcW w:w="2127" w:type="dxa"/>
          </w:tcPr>
          <w:p w:rsidR="005F222D" w:rsidRDefault="005F222D" w:rsidP="0034201E">
            <w:pPr>
              <w:spacing w:before="120" w:after="120"/>
              <w:ind w:left="746" w:hanging="746"/>
              <w:jc w:val="center"/>
              <w:rPr>
                <w:b/>
              </w:rPr>
            </w:pPr>
            <w:r>
              <w:rPr>
                <w:b/>
              </w:rPr>
              <w:t>TN-S</w:t>
            </w:r>
          </w:p>
        </w:tc>
        <w:tc>
          <w:tcPr>
            <w:tcW w:w="2126" w:type="dxa"/>
          </w:tcPr>
          <w:p w:rsidR="005F222D" w:rsidRDefault="005F222D" w:rsidP="0034201E">
            <w:pPr>
              <w:spacing w:before="120" w:after="120"/>
              <w:ind w:hanging="1134"/>
              <w:jc w:val="center"/>
              <w:rPr>
                <w:b/>
              </w:rPr>
            </w:pPr>
            <w:r>
              <w:rPr>
                <w:b/>
              </w:rPr>
              <w:t>IT</w:t>
            </w:r>
          </w:p>
        </w:tc>
        <w:tc>
          <w:tcPr>
            <w:tcW w:w="1647" w:type="dxa"/>
          </w:tcPr>
          <w:p w:rsidR="005F222D" w:rsidRDefault="005F222D" w:rsidP="0034201E">
            <w:pPr>
              <w:spacing w:before="120" w:after="120"/>
              <w:ind w:hanging="1141"/>
              <w:jc w:val="center"/>
              <w:rPr>
                <w:b/>
              </w:rPr>
            </w:pPr>
            <w:r>
              <w:rPr>
                <w:b/>
              </w:rPr>
              <w:t>TN-C</w:t>
            </w:r>
          </w:p>
        </w:tc>
      </w:tr>
      <w:tr w:rsidR="005F222D" w:rsidTr="006E08BE">
        <w:trPr>
          <w:cantSplit/>
          <w:trHeight w:val="919"/>
        </w:trPr>
        <w:tc>
          <w:tcPr>
            <w:tcW w:w="2670" w:type="dxa"/>
          </w:tcPr>
          <w:p w:rsidR="005F222D" w:rsidRDefault="005F222D" w:rsidP="00363B83">
            <w:pPr>
              <w:pStyle w:val="BodyText"/>
              <w:rPr>
                <w:b/>
                <w:i w:val="0"/>
                <w:color w:val="000000"/>
              </w:rPr>
            </w:pPr>
          </w:p>
          <w:p w:rsidR="005F222D" w:rsidRPr="0034201E" w:rsidRDefault="005F222D" w:rsidP="0034201E">
            <w:pPr>
              <w:pStyle w:val="BodyText"/>
              <w:ind w:right="-1170"/>
              <w:rPr>
                <w:b/>
                <w:i w:val="0"/>
                <w:color w:val="000000"/>
              </w:rPr>
            </w:pPr>
            <w:r w:rsidRPr="0034201E">
              <w:rPr>
                <w:b/>
                <w:i w:val="0"/>
                <w:color w:val="000000"/>
              </w:rPr>
              <w:t>Sécurité des personnes</w:t>
            </w:r>
          </w:p>
          <w:p w:rsidR="005F222D" w:rsidRPr="0034201E" w:rsidRDefault="005F222D" w:rsidP="00363B83">
            <w:pPr>
              <w:pStyle w:val="BodyText"/>
              <w:rPr>
                <w:b/>
                <w:i w:val="0"/>
                <w:color w:val="000000"/>
              </w:rPr>
            </w:pPr>
          </w:p>
        </w:tc>
        <w:tc>
          <w:tcPr>
            <w:tcW w:w="2300" w:type="dxa"/>
          </w:tcPr>
          <w:p w:rsidR="005F222D" w:rsidRDefault="005F222D" w:rsidP="00363B83">
            <w:pPr>
              <w:pStyle w:val="BodyText"/>
              <w:jc w:val="center"/>
              <w:rPr>
                <w:i w:val="0"/>
                <w:color w:val="000000"/>
              </w:rPr>
            </w:pPr>
          </w:p>
          <w:p w:rsidR="005F222D" w:rsidRDefault="005F222D" w:rsidP="00363B83">
            <w:pPr>
              <w:pStyle w:val="BodyText"/>
              <w:jc w:val="center"/>
              <w:rPr>
                <w:i w:val="0"/>
                <w:color w:val="000000"/>
              </w:rPr>
            </w:pPr>
            <w:r w:rsidRPr="0034201E">
              <w:rPr>
                <w:i w:val="0"/>
                <w:color w:val="000000"/>
              </w:rPr>
              <w:t>Bonne</w:t>
            </w:r>
          </w:p>
          <w:p w:rsidR="005F222D" w:rsidRPr="0034201E" w:rsidRDefault="005F222D" w:rsidP="00363B83">
            <w:pPr>
              <w:pStyle w:val="BodyText"/>
              <w:jc w:val="center"/>
              <w:rPr>
                <w:i w:val="0"/>
                <w:color w:val="000000"/>
              </w:rPr>
            </w:pPr>
          </w:p>
          <w:p w:rsidR="005F222D" w:rsidRDefault="005F222D" w:rsidP="006E08BE">
            <w:pPr>
              <w:pStyle w:val="BodyText"/>
              <w:ind w:right="314"/>
              <w:jc w:val="left"/>
              <w:rPr>
                <w:b/>
                <w:i w:val="0"/>
                <w:color w:val="000000"/>
              </w:rPr>
            </w:pPr>
            <w:r w:rsidRPr="0034201E">
              <w:rPr>
                <w:b/>
                <w:i w:val="0"/>
                <w:color w:val="000000"/>
              </w:rPr>
              <w:t>Disjoncteur diff. Obligatoire</w:t>
            </w:r>
          </w:p>
          <w:p w:rsidR="005F222D" w:rsidRPr="0034201E" w:rsidRDefault="005F222D" w:rsidP="0034201E">
            <w:pPr>
              <w:pStyle w:val="BodyText"/>
              <w:ind w:right="314"/>
              <w:rPr>
                <w:b/>
                <w:i w:val="0"/>
                <w:color w:val="000000"/>
              </w:rPr>
            </w:pPr>
          </w:p>
        </w:tc>
        <w:tc>
          <w:tcPr>
            <w:tcW w:w="5900" w:type="dxa"/>
            <w:gridSpan w:val="3"/>
          </w:tcPr>
          <w:p w:rsidR="005F222D" w:rsidRDefault="005F222D" w:rsidP="00363B83">
            <w:pPr>
              <w:pStyle w:val="BodyText"/>
              <w:jc w:val="center"/>
              <w:rPr>
                <w:i w:val="0"/>
                <w:color w:val="000000"/>
              </w:rPr>
            </w:pPr>
          </w:p>
          <w:p w:rsidR="005F222D" w:rsidRDefault="005F222D" w:rsidP="00363B83">
            <w:pPr>
              <w:pStyle w:val="BodyText"/>
              <w:jc w:val="center"/>
              <w:rPr>
                <w:i w:val="0"/>
                <w:color w:val="000000"/>
              </w:rPr>
            </w:pPr>
            <w:r w:rsidRPr="0034201E">
              <w:rPr>
                <w:i w:val="0"/>
                <w:color w:val="000000"/>
              </w:rPr>
              <w:t>Bonne</w:t>
            </w:r>
          </w:p>
          <w:p w:rsidR="005F222D" w:rsidRPr="0034201E" w:rsidRDefault="005F222D" w:rsidP="00363B83">
            <w:pPr>
              <w:pStyle w:val="BodyText"/>
              <w:jc w:val="center"/>
              <w:rPr>
                <w:i w:val="0"/>
                <w:color w:val="000000"/>
              </w:rPr>
            </w:pPr>
          </w:p>
          <w:p w:rsidR="005F222D" w:rsidRPr="0034201E" w:rsidRDefault="005F222D" w:rsidP="006E08BE">
            <w:pPr>
              <w:pStyle w:val="BodyText"/>
              <w:jc w:val="left"/>
              <w:rPr>
                <w:b/>
                <w:i w:val="0"/>
                <w:color w:val="000000"/>
              </w:rPr>
            </w:pPr>
            <w:r w:rsidRPr="0034201E">
              <w:rPr>
                <w:b/>
                <w:i w:val="0"/>
                <w:color w:val="000000"/>
              </w:rPr>
              <w:t>La continuité du conducteur PE doit être assurée sur toute l’installation</w:t>
            </w:r>
          </w:p>
        </w:tc>
      </w:tr>
      <w:tr w:rsidR="005F222D" w:rsidTr="006E08BE">
        <w:tc>
          <w:tcPr>
            <w:tcW w:w="2670" w:type="dxa"/>
          </w:tcPr>
          <w:p w:rsidR="005F222D" w:rsidRPr="0034201E" w:rsidRDefault="005F222D" w:rsidP="00363B83">
            <w:pPr>
              <w:pStyle w:val="BodyText"/>
              <w:rPr>
                <w:b/>
                <w:i w:val="0"/>
                <w:color w:val="000000"/>
              </w:rPr>
            </w:pPr>
          </w:p>
          <w:p w:rsidR="005F222D" w:rsidRPr="0034201E" w:rsidRDefault="005F222D" w:rsidP="00363B83">
            <w:pPr>
              <w:pStyle w:val="BodyText"/>
              <w:rPr>
                <w:b/>
                <w:i w:val="0"/>
                <w:color w:val="000000"/>
              </w:rPr>
            </w:pPr>
            <w:r w:rsidRPr="0034201E">
              <w:rPr>
                <w:b/>
                <w:i w:val="0"/>
                <w:color w:val="000000"/>
              </w:rPr>
              <w:t>Sécurité des biens</w:t>
            </w:r>
          </w:p>
        </w:tc>
        <w:tc>
          <w:tcPr>
            <w:tcW w:w="2300"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Bonne</w:t>
            </w:r>
          </w:p>
          <w:p w:rsidR="005F222D" w:rsidRPr="0034201E" w:rsidRDefault="005F222D" w:rsidP="00363B83">
            <w:pPr>
              <w:pStyle w:val="BodyText"/>
              <w:jc w:val="center"/>
              <w:rPr>
                <w:b/>
                <w:i w:val="0"/>
                <w:color w:val="000000"/>
              </w:rPr>
            </w:pPr>
          </w:p>
          <w:p w:rsidR="005F222D" w:rsidRPr="0034201E" w:rsidRDefault="005F222D" w:rsidP="006E08BE">
            <w:pPr>
              <w:pStyle w:val="BodyText"/>
              <w:jc w:val="left"/>
              <w:rPr>
                <w:i w:val="0"/>
                <w:color w:val="000000"/>
              </w:rPr>
            </w:pPr>
            <w:r w:rsidRPr="0034201E">
              <w:rPr>
                <w:b/>
                <w:i w:val="0"/>
                <w:color w:val="000000"/>
              </w:rPr>
              <w:t>Courant de défaut moyen &lt; quelques dizaines d’ampères</w:t>
            </w:r>
            <w:r w:rsidRPr="0034201E">
              <w:rPr>
                <w:i w:val="0"/>
                <w:color w:val="000000"/>
              </w:rPr>
              <w:t xml:space="preserve"> </w:t>
            </w:r>
          </w:p>
        </w:tc>
        <w:tc>
          <w:tcPr>
            <w:tcW w:w="2127"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Mauvaise</w:t>
            </w:r>
          </w:p>
          <w:p w:rsidR="005F222D" w:rsidRPr="0034201E" w:rsidRDefault="005F222D" w:rsidP="00363B83">
            <w:pPr>
              <w:pStyle w:val="BodyText"/>
              <w:jc w:val="center"/>
              <w:rPr>
                <w:b/>
                <w:i w:val="0"/>
                <w:color w:val="000000"/>
              </w:rPr>
            </w:pPr>
          </w:p>
          <w:p w:rsidR="005F222D" w:rsidRPr="0034201E" w:rsidRDefault="005F222D" w:rsidP="00363B83">
            <w:pPr>
              <w:pStyle w:val="BodyText"/>
              <w:rPr>
                <w:b/>
                <w:i w:val="0"/>
                <w:color w:val="000000"/>
              </w:rPr>
            </w:pPr>
            <w:r w:rsidRPr="0034201E">
              <w:rPr>
                <w:b/>
                <w:i w:val="0"/>
                <w:color w:val="000000"/>
              </w:rPr>
              <w:t>Courant de défaut fort de l’ordre du kA</w:t>
            </w:r>
          </w:p>
        </w:tc>
        <w:tc>
          <w:tcPr>
            <w:tcW w:w="2126" w:type="dxa"/>
          </w:tcPr>
          <w:p w:rsidR="005F222D" w:rsidRDefault="005F222D" w:rsidP="006E08BE">
            <w:pPr>
              <w:pStyle w:val="BodyText"/>
              <w:rPr>
                <w:i w:val="0"/>
                <w:color w:val="000000"/>
              </w:rPr>
            </w:pPr>
          </w:p>
          <w:p w:rsidR="005F222D" w:rsidRPr="0034201E" w:rsidRDefault="005F222D" w:rsidP="006E08BE">
            <w:pPr>
              <w:pStyle w:val="BodyText"/>
              <w:rPr>
                <w:i w:val="0"/>
                <w:color w:val="000000"/>
              </w:rPr>
            </w:pPr>
            <w:r w:rsidRPr="0034201E">
              <w:rPr>
                <w:i w:val="0"/>
                <w:color w:val="000000"/>
              </w:rPr>
              <w:t>Bonne</w:t>
            </w:r>
          </w:p>
          <w:p w:rsidR="005F222D" w:rsidRPr="0034201E" w:rsidRDefault="005F222D" w:rsidP="006E08BE">
            <w:pPr>
              <w:pStyle w:val="BodyText"/>
              <w:rPr>
                <w:b/>
                <w:i w:val="0"/>
                <w:color w:val="000000"/>
              </w:rPr>
            </w:pPr>
          </w:p>
          <w:p w:rsidR="005F222D" w:rsidRPr="0034201E" w:rsidRDefault="005F222D" w:rsidP="006E08BE">
            <w:pPr>
              <w:pStyle w:val="BodyText"/>
              <w:jc w:val="left"/>
              <w:rPr>
                <w:b/>
                <w:i w:val="0"/>
                <w:color w:val="000000"/>
              </w:rPr>
            </w:pPr>
            <w:r w:rsidRPr="0034201E">
              <w:rPr>
                <w:b/>
                <w:i w:val="0"/>
                <w:color w:val="000000"/>
              </w:rPr>
              <w:t>Courant de 1</w:t>
            </w:r>
            <w:r w:rsidRPr="0034201E">
              <w:rPr>
                <w:b/>
                <w:i w:val="0"/>
                <w:color w:val="000000"/>
                <w:kern w:val="20"/>
                <w:vertAlign w:val="superscript"/>
              </w:rPr>
              <w:t>er</w:t>
            </w:r>
            <w:r w:rsidRPr="0034201E">
              <w:rPr>
                <w:b/>
                <w:i w:val="0"/>
                <w:color w:val="000000"/>
              </w:rPr>
              <w:t xml:space="preserve"> défaut faible &lt; quelques dizaines de mA, mais fort au 2</w:t>
            </w:r>
            <w:r w:rsidRPr="0034201E">
              <w:rPr>
                <w:b/>
                <w:i w:val="0"/>
                <w:color w:val="000000"/>
                <w:vertAlign w:val="superscript"/>
              </w:rPr>
              <w:t>ème</w:t>
            </w:r>
            <w:r w:rsidRPr="0034201E">
              <w:rPr>
                <w:b/>
                <w:i w:val="0"/>
                <w:color w:val="000000"/>
              </w:rPr>
              <w:t xml:space="preserve"> défaut</w:t>
            </w:r>
          </w:p>
        </w:tc>
        <w:tc>
          <w:tcPr>
            <w:tcW w:w="1647"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Mauvaise</w:t>
            </w:r>
          </w:p>
          <w:p w:rsidR="005F222D" w:rsidRPr="0034201E" w:rsidRDefault="005F222D" w:rsidP="00363B83">
            <w:pPr>
              <w:pStyle w:val="BodyText"/>
              <w:jc w:val="center"/>
              <w:rPr>
                <w:b/>
                <w:i w:val="0"/>
                <w:color w:val="000000"/>
              </w:rPr>
            </w:pPr>
          </w:p>
          <w:p w:rsidR="005F222D" w:rsidRPr="0034201E" w:rsidRDefault="005F222D" w:rsidP="00363B83">
            <w:pPr>
              <w:pStyle w:val="BodyText"/>
              <w:rPr>
                <w:b/>
                <w:i w:val="0"/>
                <w:color w:val="000000"/>
              </w:rPr>
            </w:pPr>
            <w:r w:rsidRPr="0034201E">
              <w:rPr>
                <w:b/>
                <w:i w:val="0"/>
                <w:color w:val="000000"/>
              </w:rPr>
              <w:t>Courant de défaut fort de l’ordre du kA</w:t>
            </w:r>
          </w:p>
        </w:tc>
      </w:tr>
      <w:tr w:rsidR="005F222D" w:rsidTr="006E08BE">
        <w:tc>
          <w:tcPr>
            <w:tcW w:w="2670" w:type="dxa"/>
          </w:tcPr>
          <w:p w:rsidR="005F222D" w:rsidRPr="0034201E" w:rsidRDefault="005F222D" w:rsidP="00363B83">
            <w:pPr>
              <w:pStyle w:val="BodyText"/>
              <w:rPr>
                <w:b/>
                <w:i w:val="0"/>
                <w:color w:val="000000"/>
              </w:rPr>
            </w:pPr>
          </w:p>
          <w:p w:rsidR="005F222D" w:rsidRPr="0034201E" w:rsidRDefault="005F222D" w:rsidP="0034201E">
            <w:pPr>
              <w:pStyle w:val="BodyText"/>
              <w:ind w:right="1230"/>
              <w:rPr>
                <w:b/>
                <w:i w:val="0"/>
                <w:color w:val="000000"/>
              </w:rPr>
            </w:pPr>
            <w:r w:rsidRPr="0034201E">
              <w:rPr>
                <w:b/>
                <w:i w:val="0"/>
                <w:color w:val="000000"/>
              </w:rPr>
              <w:t>Disponibilité</w:t>
            </w:r>
            <w:r>
              <w:rPr>
                <w:b/>
                <w:i w:val="0"/>
                <w:color w:val="000000"/>
              </w:rPr>
              <w:t xml:space="preserve"> de  </w:t>
            </w:r>
            <w:r w:rsidRPr="0034201E">
              <w:rPr>
                <w:b/>
                <w:i w:val="0"/>
                <w:color w:val="000000"/>
              </w:rPr>
              <w:t xml:space="preserve"> l’énergie</w:t>
            </w:r>
          </w:p>
          <w:p w:rsidR="005F222D" w:rsidRPr="0034201E" w:rsidRDefault="005F222D" w:rsidP="00363B83">
            <w:pPr>
              <w:pStyle w:val="BodyText"/>
              <w:rPr>
                <w:b/>
                <w:i w:val="0"/>
                <w:color w:val="000000"/>
              </w:rPr>
            </w:pPr>
          </w:p>
        </w:tc>
        <w:tc>
          <w:tcPr>
            <w:tcW w:w="2300" w:type="dxa"/>
          </w:tcPr>
          <w:p w:rsidR="005F222D" w:rsidRPr="0034201E"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Bonne</w:t>
            </w:r>
          </w:p>
        </w:tc>
        <w:tc>
          <w:tcPr>
            <w:tcW w:w="2127" w:type="dxa"/>
          </w:tcPr>
          <w:p w:rsidR="005F222D" w:rsidRPr="0034201E"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Bonne</w:t>
            </w:r>
          </w:p>
        </w:tc>
        <w:tc>
          <w:tcPr>
            <w:tcW w:w="2126" w:type="dxa"/>
          </w:tcPr>
          <w:p w:rsidR="005F222D" w:rsidRPr="0034201E"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Très bonne</w:t>
            </w:r>
          </w:p>
        </w:tc>
        <w:tc>
          <w:tcPr>
            <w:tcW w:w="1647" w:type="dxa"/>
          </w:tcPr>
          <w:p w:rsidR="005F222D" w:rsidRPr="0034201E"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Bonne</w:t>
            </w:r>
          </w:p>
        </w:tc>
      </w:tr>
      <w:tr w:rsidR="005F222D" w:rsidTr="006E08BE">
        <w:trPr>
          <w:trHeight w:val="4827"/>
        </w:trPr>
        <w:tc>
          <w:tcPr>
            <w:tcW w:w="2670" w:type="dxa"/>
          </w:tcPr>
          <w:p w:rsidR="005F222D" w:rsidRPr="0034201E" w:rsidRDefault="005F222D" w:rsidP="00363B83">
            <w:pPr>
              <w:pStyle w:val="BodyText"/>
              <w:rPr>
                <w:b/>
                <w:i w:val="0"/>
                <w:color w:val="000000"/>
              </w:rPr>
            </w:pPr>
          </w:p>
          <w:p w:rsidR="005F222D" w:rsidRPr="0034201E" w:rsidRDefault="005F222D" w:rsidP="00363B83">
            <w:pPr>
              <w:pStyle w:val="BodyText"/>
              <w:rPr>
                <w:b/>
                <w:i w:val="0"/>
                <w:color w:val="000000"/>
              </w:rPr>
            </w:pPr>
            <w:r w:rsidRPr="0034201E">
              <w:rPr>
                <w:b/>
                <w:i w:val="0"/>
                <w:color w:val="000000"/>
              </w:rPr>
              <w:t>Comportement CEM</w:t>
            </w:r>
          </w:p>
        </w:tc>
        <w:tc>
          <w:tcPr>
            <w:tcW w:w="2300"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Bon</w:t>
            </w:r>
          </w:p>
          <w:p w:rsidR="005F222D" w:rsidRPr="0034201E" w:rsidRDefault="005F222D" w:rsidP="00363B83">
            <w:pPr>
              <w:pStyle w:val="BodyText"/>
              <w:jc w:val="center"/>
              <w:rPr>
                <w:b/>
                <w:i w:val="0"/>
                <w:color w:val="000000"/>
              </w:rPr>
            </w:pPr>
          </w:p>
          <w:p w:rsidR="005F222D" w:rsidRPr="0034201E" w:rsidRDefault="005F222D" w:rsidP="006E08BE">
            <w:pPr>
              <w:pStyle w:val="BodyText"/>
              <w:ind w:right="-770"/>
              <w:jc w:val="left"/>
              <w:rPr>
                <w:b/>
                <w:i w:val="0"/>
                <w:color w:val="000000"/>
              </w:rPr>
            </w:pPr>
            <w:r w:rsidRPr="0034201E">
              <w:rPr>
                <w:b/>
                <w:i w:val="0"/>
                <w:color w:val="000000"/>
              </w:rPr>
              <w:t>- Risque de surtensions</w:t>
            </w:r>
          </w:p>
          <w:p w:rsidR="005F222D" w:rsidRPr="0034201E" w:rsidRDefault="005F222D" w:rsidP="006E08BE">
            <w:pPr>
              <w:pStyle w:val="BodyText"/>
              <w:jc w:val="left"/>
              <w:rPr>
                <w:b/>
                <w:i w:val="0"/>
                <w:color w:val="000000"/>
              </w:rPr>
            </w:pPr>
            <w:r>
              <w:rPr>
                <w:b/>
                <w:i w:val="0"/>
                <w:color w:val="000000"/>
              </w:rPr>
              <w:t>-</w:t>
            </w:r>
            <w:r w:rsidRPr="0034201E">
              <w:rPr>
                <w:b/>
                <w:i w:val="0"/>
                <w:color w:val="000000"/>
              </w:rPr>
              <w:t>Problème d’équipotentialité</w:t>
            </w:r>
          </w:p>
          <w:p w:rsidR="005F222D" w:rsidRPr="0034201E" w:rsidRDefault="005F222D" w:rsidP="006E08BE">
            <w:pPr>
              <w:pStyle w:val="BodyText"/>
              <w:ind w:left="-70"/>
              <w:jc w:val="left"/>
              <w:rPr>
                <w:b/>
                <w:i w:val="0"/>
                <w:color w:val="000000"/>
              </w:rPr>
            </w:pPr>
            <w:r>
              <w:rPr>
                <w:b/>
                <w:i w:val="0"/>
                <w:color w:val="000000"/>
              </w:rPr>
              <w:t xml:space="preserve"> </w:t>
            </w:r>
            <w:r w:rsidRPr="0034201E">
              <w:rPr>
                <w:b/>
                <w:i w:val="0"/>
                <w:color w:val="000000"/>
              </w:rPr>
              <w:t>-Nécessite de gérer les</w:t>
            </w:r>
            <w:r>
              <w:rPr>
                <w:b/>
                <w:i w:val="0"/>
                <w:color w:val="000000"/>
              </w:rPr>
              <w:t xml:space="preserve"> </w:t>
            </w:r>
            <w:r w:rsidRPr="0034201E">
              <w:rPr>
                <w:b/>
                <w:i w:val="0"/>
                <w:color w:val="000000"/>
              </w:rPr>
              <w:t>appareils à courant de fuite élevé</w:t>
            </w:r>
          </w:p>
        </w:tc>
        <w:tc>
          <w:tcPr>
            <w:tcW w:w="2127"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Très bon</w:t>
            </w:r>
          </w:p>
          <w:p w:rsidR="005F222D" w:rsidRPr="0034201E" w:rsidRDefault="005F222D" w:rsidP="00363B83">
            <w:pPr>
              <w:pStyle w:val="BodyText"/>
              <w:jc w:val="center"/>
              <w:rPr>
                <w:b/>
                <w:i w:val="0"/>
                <w:color w:val="000000"/>
              </w:rPr>
            </w:pPr>
          </w:p>
          <w:p w:rsidR="005F222D" w:rsidRPr="0034201E" w:rsidRDefault="005F222D" w:rsidP="006E08BE">
            <w:pPr>
              <w:pStyle w:val="BodyText"/>
              <w:jc w:val="left"/>
              <w:rPr>
                <w:b/>
                <w:i w:val="0"/>
                <w:color w:val="000000"/>
              </w:rPr>
            </w:pPr>
            <w:r w:rsidRPr="0034201E">
              <w:rPr>
                <w:b/>
                <w:i w:val="0"/>
                <w:color w:val="000000"/>
              </w:rPr>
              <w:t>- Peu de problème d’équipotentialité</w:t>
            </w:r>
          </w:p>
          <w:p w:rsidR="005F222D" w:rsidRPr="0034201E" w:rsidRDefault="005F222D" w:rsidP="006E08BE">
            <w:pPr>
              <w:pStyle w:val="BodyText"/>
              <w:jc w:val="left"/>
              <w:rPr>
                <w:b/>
                <w:i w:val="0"/>
                <w:color w:val="000000"/>
              </w:rPr>
            </w:pPr>
            <w:r w:rsidRPr="0034201E">
              <w:rPr>
                <w:b/>
                <w:i w:val="0"/>
                <w:color w:val="000000"/>
              </w:rPr>
              <w:t>- Nécessite de gérer les appareils à courant de fuite élevé</w:t>
            </w:r>
          </w:p>
          <w:p w:rsidR="005F222D" w:rsidRPr="0034201E" w:rsidRDefault="005F222D" w:rsidP="006E08BE">
            <w:pPr>
              <w:pStyle w:val="BodyText"/>
              <w:jc w:val="left"/>
              <w:rPr>
                <w:b/>
                <w:i w:val="0"/>
                <w:color w:val="000000"/>
              </w:rPr>
            </w:pPr>
            <w:r w:rsidRPr="0034201E">
              <w:rPr>
                <w:b/>
                <w:i w:val="0"/>
                <w:color w:val="000000"/>
              </w:rPr>
              <w:t>- Courants de défaut élevés (perturbations transitoires)</w:t>
            </w:r>
          </w:p>
        </w:tc>
        <w:tc>
          <w:tcPr>
            <w:tcW w:w="2126" w:type="dxa"/>
          </w:tcPr>
          <w:p w:rsidR="005F222D" w:rsidRDefault="005F222D" w:rsidP="00363B83">
            <w:pPr>
              <w:pStyle w:val="BodyText"/>
              <w:jc w:val="center"/>
              <w:rPr>
                <w:i w:val="0"/>
                <w:color w:val="000000"/>
              </w:rPr>
            </w:pPr>
          </w:p>
          <w:p w:rsidR="005F222D" w:rsidRPr="0034201E" w:rsidRDefault="005F222D" w:rsidP="00363B83">
            <w:pPr>
              <w:pStyle w:val="BodyText"/>
              <w:jc w:val="center"/>
              <w:rPr>
                <w:i w:val="0"/>
                <w:color w:val="000000"/>
              </w:rPr>
            </w:pPr>
            <w:r w:rsidRPr="0034201E">
              <w:rPr>
                <w:i w:val="0"/>
                <w:color w:val="000000"/>
              </w:rPr>
              <w:t>Moyen (à éviter)</w:t>
            </w:r>
          </w:p>
          <w:p w:rsidR="005F222D" w:rsidRPr="0034201E" w:rsidRDefault="005F222D" w:rsidP="00363B83">
            <w:pPr>
              <w:pStyle w:val="BodyText"/>
              <w:jc w:val="center"/>
              <w:rPr>
                <w:i w:val="0"/>
                <w:color w:val="000000"/>
              </w:rPr>
            </w:pPr>
          </w:p>
          <w:p w:rsidR="005F222D" w:rsidRPr="0034201E" w:rsidRDefault="005F222D" w:rsidP="006E08BE">
            <w:pPr>
              <w:pStyle w:val="BodyText"/>
              <w:ind w:left="-708" w:right="-2106" w:firstLine="708"/>
              <w:rPr>
                <w:b/>
                <w:i w:val="0"/>
                <w:color w:val="000000"/>
              </w:rPr>
            </w:pPr>
            <w:r w:rsidRPr="0034201E">
              <w:rPr>
                <w:b/>
                <w:i w:val="0"/>
                <w:color w:val="000000"/>
              </w:rPr>
              <w:t>-Risques</w:t>
            </w:r>
            <w:r>
              <w:rPr>
                <w:b/>
                <w:i w:val="0"/>
                <w:color w:val="000000"/>
              </w:rPr>
              <w:t xml:space="preserve"> </w:t>
            </w:r>
            <w:r w:rsidRPr="0034201E">
              <w:rPr>
                <w:b/>
                <w:i w:val="0"/>
                <w:color w:val="000000"/>
              </w:rPr>
              <w:t>de surtensions</w:t>
            </w:r>
          </w:p>
          <w:p w:rsidR="005F222D" w:rsidRPr="0034201E" w:rsidRDefault="005F222D" w:rsidP="006E08BE">
            <w:pPr>
              <w:pStyle w:val="BodyText"/>
              <w:rPr>
                <w:b/>
                <w:i w:val="0"/>
                <w:color w:val="000000"/>
              </w:rPr>
            </w:pPr>
            <w:r w:rsidRPr="0034201E">
              <w:rPr>
                <w:b/>
                <w:i w:val="0"/>
                <w:color w:val="000000"/>
              </w:rPr>
              <w:t>- Filtres et parafoudres de mode commun doivent supporter la tension composée</w:t>
            </w:r>
          </w:p>
          <w:p w:rsidR="005F222D" w:rsidRPr="0034201E" w:rsidRDefault="005F222D" w:rsidP="006E08BE">
            <w:pPr>
              <w:pStyle w:val="BodyText"/>
              <w:rPr>
                <w:b/>
                <w:i w:val="0"/>
                <w:color w:val="000000"/>
              </w:rPr>
            </w:pPr>
            <w:r w:rsidRPr="0034201E">
              <w:rPr>
                <w:b/>
                <w:i w:val="0"/>
                <w:color w:val="000000"/>
              </w:rPr>
              <w:t>- Disjoncteurs diff. sensibilisés si  présence de capa de mode commun</w:t>
            </w:r>
          </w:p>
          <w:p w:rsidR="005F222D" w:rsidRPr="0034201E" w:rsidRDefault="005F222D" w:rsidP="006E08BE">
            <w:pPr>
              <w:pStyle w:val="BodyText"/>
              <w:rPr>
                <w:b/>
                <w:i w:val="0"/>
                <w:color w:val="000000"/>
              </w:rPr>
            </w:pPr>
            <w:r w:rsidRPr="0034201E">
              <w:rPr>
                <w:b/>
                <w:i w:val="0"/>
                <w:color w:val="000000"/>
              </w:rPr>
              <w:t>- Schéma TN au 2</w:t>
            </w:r>
            <w:r w:rsidRPr="0034201E">
              <w:rPr>
                <w:b/>
                <w:i w:val="0"/>
                <w:color w:val="000000"/>
                <w:vertAlign w:val="superscript"/>
              </w:rPr>
              <w:t>ème</w:t>
            </w:r>
            <w:r w:rsidRPr="0034201E">
              <w:rPr>
                <w:b/>
                <w:i w:val="0"/>
                <w:color w:val="000000"/>
              </w:rPr>
              <w:t xml:space="preserve"> défaut</w:t>
            </w:r>
          </w:p>
        </w:tc>
        <w:tc>
          <w:tcPr>
            <w:tcW w:w="1647" w:type="dxa"/>
          </w:tcPr>
          <w:p w:rsidR="005F222D" w:rsidRDefault="005F222D" w:rsidP="00363B83">
            <w:pPr>
              <w:pStyle w:val="BodyText"/>
              <w:jc w:val="center"/>
              <w:rPr>
                <w:i w:val="0"/>
                <w:color w:val="000000"/>
              </w:rPr>
            </w:pPr>
          </w:p>
          <w:p w:rsidR="005F222D" w:rsidRPr="0034201E" w:rsidRDefault="005F222D" w:rsidP="00363B83">
            <w:pPr>
              <w:pStyle w:val="BodyText"/>
              <w:jc w:val="center"/>
              <w:rPr>
                <w:b/>
                <w:i w:val="0"/>
                <w:color w:val="000000"/>
              </w:rPr>
            </w:pPr>
            <w:r w:rsidRPr="0034201E">
              <w:rPr>
                <w:i w:val="0"/>
                <w:color w:val="000000"/>
              </w:rPr>
              <w:t>Mauvais (à proscrire</w:t>
            </w:r>
            <w:r w:rsidRPr="0034201E">
              <w:rPr>
                <w:b/>
                <w:i w:val="0"/>
                <w:color w:val="000000"/>
              </w:rPr>
              <w:t>)</w:t>
            </w:r>
          </w:p>
          <w:p w:rsidR="005F222D" w:rsidRPr="0034201E" w:rsidRDefault="005F222D" w:rsidP="00363B83">
            <w:pPr>
              <w:pStyle w:val="BodyText"/>
              <w:jc w:val="center"/>
              <w:rPr>
                <w:b/>
                <w:i w:val="0"/>
                <w:color w:val="000000"/>
              </w:rPr>
            </w:pPr>
          </w:p>
          <w:p w:rsidR="005F222D" w:rsidRPr="0034201E" w:rsidRDefault="005F222D" w:rsidP="006E08BE">
            <w:pPr>
              <w:pStyle w:val="BodyText"/>
              <w:jc w:val="left"/>
              <w:rPr>
                <w:b/>
                <w:i w:val="0"/>
                <w:color w:val="000000"/>
              </w:rPr>
            </w:pPr>
            <w:r w:rsidRPr="0034201E">
              <w:rPr>
                <w:b/>
                <w:i w:val="0"/>
                <w:color w:val="000000"/>
              </w:rPr>
              <w:t>- Neutre et PE confondus</w:t>
            </w:r>
          </w:p>
          <w:p w:rsidR="005F222D" w:rsidRPr="0034201E" w:rsidRDefault="005F222D" w:rsidP="006E08BE">
            <w:pPr>
              <w:pStyle w:val="BodyText"/>
              <w:jc w:val="left"/>
              <w:rPr>
                <w:b/>
                <w:i w:val="0"/>
                <w:color w:val="000000"/>
              </w:rPr>
            </w:pPr>
            <w:r w:rsidRPr="0034201E">
              <w:rPr>
                <w:b/>
                <w:i w:val="0"/>
                <w:color w:val="000000"/>
              </w:rPr>
              <w:t>- Circulation de courants perturbateurs dans les masses (rayonnement champ magnétique important)</w:t>
            </w:r>
          </w:p>
          <w:p w:rsidR="005F222D" w:rsidRPr="0034201E" w:rsidRDefault="005F222D" w:rsidP="006E08BE">
            <w:pPr>
              <w:pStyle w:val="BodyText"/>
              <w:jc w:val="left"/>
              <w:rPr>
                <w:b/>
                <w:i w:val="0"/>
                <w:color w:val="000000"/>
              </w:rPr>
            </w:pPr>
            <w:r w:rsidRPr="0034201E">
              <w:rPr>
                <w:b/>
                <w:i w:val="0"/>
                <w:color w:val="000000"/>
              </w:rPr>
              <w:t>- Courants de défaut élevés (perturbations transitoires)</w:t>
            </w:r>
          </w:p>
        </w:tc>
      </w:tr>
    </w:tbl>
    <w:p w:rsidR="005F222D" w:rsidRDefault="005F222D" w:rsidP="0034201E">
      <w:r>
        <w:t xml:space="preserve"> </w:t>
      </w:r>
    </w:p>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Pr="009E5ED7" w:rsidRDefault="005F222D" w:rsidP="009E5ED7">
      <w:pPr>
        <w:pStyle w:val="Heading2"/>
        <w:rPr>
          <w:sz w:val="24"/>
          <w:szCs w:val="24"/>
        </w:rPr>
      </w:pPr>
      <w:bookmarkStart w:id="51" w:name="_Toc378017529"/>
      <w:r w:rsidRPr="009E5ED7">
        <w:rPr>
          <w:sz w:val="24"/>
          <w:szCs w:val="24"/>
        </w:rPr>
        <w:t>Recommandation  de câblage</w:t>
      </w:r>
      <w:bookmarkEnd w:id="51"/>
    </w:p>
    <w:p w:rsidR="005F222D" w:rsidRDefault="005F222D" w:rsidP="009E5ED7">
      <w:pPr>
        <w:autoSpaceDE w:val="0"/>
        <w:autoSpaceDN w:val="0"/>
        <w:adjustRightInd w:val="0"/>
        <w:rPr>
          <w:rFonts w:cs="Arial"/>
        </w:rPr>
      </w:pPr>
    </w:p>
    <w:p w:rsidR="005F222D" w:rsidRDefault="005F222D" w:rsidP="009E5ED7">
      <w:pPr>
        <w:autoSpaceDE w:val="0"/>
        <w:autoSpaceDN w:val="0"/>
        <w:adjustRightInd w:val="0"/>
        <w:ind w:hanging="1134"/>
        <w:rPr>
          <w:rFonts w:cs="Arial"/>
        </w:rPr>
      </w:pPr>
      <w:r>
        <w:rPr>
          <w:rFonts w:cs="Arial"/>
        </w:rPr>
        <w:t>Les signaux internes peuvent être classés en 4 groupes :</w:t>
      </w:r>
    </w:p>
    <w:p w:rsidR="005F222D" w:rsidRDefault="005F222D" w:rsidP="009E5ED7">
      <w:pPr>
        <w:autoSpaceDE w:val="0"/>
        <w:autoSpaceDN w:val="0"/>
        <w:adjustRightInd w:val="0"/>
        <w:rPr>
          <w:rFonts w:cs="Arial"/>
        </w:rPr>
      </w:pPr>
    </w:p>
    <w:p w:rsidR="005F222D" w:rsidRDefault="005F222D" w:rsidP="009E5ED7">
      <w:pPr>
        <w:autoSpaceDE w:val="0"/>
        <w:autoSpaceDN w:val="0"/>
        <w:adjustRightInd w:val="0"/>
        <w:rPr>
          <w:rFonts w:cs="Arial"/>
        </w:rPr>
      </w:pPr>
      <w:r w:rsidRPr="00313DA3">
        <w:rPr>
          <w:rFonts w:cs="Arial"/>
        </w:rPr>
        <w:pict>
          <v:shape id="_x0000_i1062" type="#_x0000_t75" style="width:284.25pt;height:182.25pt">
            <v:imagedata r:id="rId52" o:title=""/>
          </v:shape>
        </w:pict>
      </w:r>
    </w:p>
    <w:p w:rsidR="005F222D" w:rsidRDefault="005F222D" w:rsidP="009E5ED7">
      <w:pPr>
        <w:autoSpaceDE w:val="0"/>
        <w:autoSpaceDN w:val="0"/>
        <w:adjustRightInd w:val="0"/>
        <w:ind w:hanging="1134"/>
        <w:rPr>
          <w:rFonts w:cs="Arial"/>
        </w:rPr>
      </w:pPr>
    </w:p>
    <w:p w:rsidR="005F222D" w:rsidRDefault="005F222D" w:rsidP="009E5ED7">
      <w:pPr>
        <w:autoSpaceDE w:val="0"/>
        <w:autoSpaceDN w:val="0"/>
        <w:adjustRightInd w:val="0"/>
        <w:ind w:hanging="1134"/>
        <w:rPr>
          <w:rFonts w:cs="Arial"/>
        </w:rPr>
      </w:pPr>
      <w:r>
        <w:rPr>
          <w:rFonts w:cs="Arial"/>
        </w:rPr>
        <w:t>1/Liaison de puissance (alimentations +PEN)</w:t>
      </w:r>
    </w:p>
    <w:p w:rsidR="005F222D" w:rsidRDefault="005F222D" w:rsidP="009E5ED7">
      <w:pPr>
        <w:autoSpaceDE w:val="0"/>
        <w:autoSpaceDN w:val="0"/>
        <w:adjustRightInd w:val="0"/>
        <w:ind w:hanging="1134"/>
        <w:rPr>
          <w:rFonts w:cs="Arial"/>
        </w:rPr>
      </w:pPr>
      <w:r>
        <w:rPr>
          <w:rFonts w:cs="Arial"/>
        </w:rPr>
        <w:t xml:space="preserve">2/Liaison de relayage </w:t>
      </w:r>
    </w:p>
    <w:p w:rsidR="005F222D" w:rsidRDefault="005F222D" w:rsidP="009E5ED7">
      <w:pPr>
        <w:autoSpaceDE w:val="0"/>
        <w:autoSpaceDN w:val="0"/>
        <w:adjustRightInd w:val="0"/>
        <w:ind w:hanging="1134"/>
        <w:rPr>
          <w:rFonts w:cs="Arial"/>
        </w:rPr>
      </w:pPr>
      <w:r>
        <w:rPr>
          <w:rFonts w:cs="Arial"/>
        </w:rPr>
        <w:t xml:space="preserve">3/Liaison numérique </w:t>
      </w:r>
    </w:p>
    <w:p w:rsidR="005F222D" w:rsidRDefault="005F222D" w:rsidP="009E5ED7">
      <w:pPr>
        <w:autoSpaceDE w:val="0"/>
        <w:autoSpaceDN w:val="0"/>
        <w:adjustRightInd w:val="0"/>
        <w:ind w:hanging="1134"/>
        <w:rPr>
          <w:rFonts w:cs="Arial"/>
        </w:rPr>
      </w:pPr>
      <w:r>
        <w:rPr>
          <w:rFonts w:cs="Arial"/>
        </w:rPr>
        <w:t>4/Liaison analogique (capteur)</w:t>
      </w:r>
    </w:p>
    <w:p w:rsidR="005F222D" w:rsidRDefault="005F222D" w:rsidP="009E5ED7">
      <w:pPr>
        <w:autoSpaceDE w:val="0"/>
        <w:autoSpaceDN w:val="0"/>
        <w:adjustRightInd w:val="0"/>
        <w:ind w:hanging="1134"/>
        <w:rPr>
          <w:rFonts w:cs="Arial"/>
        </w:rPr>
      </w:pPr>
    </w:p>
    <w:p w:rsidR="005F222D" w:rsidRDefault="005F222D" w:rsidP="009E5ED7">
      <w:pPr>
        <w:autoSpaceDE w:val="0"/>
        <w:autoSpaceDN w:val="0"/>
        <w:adjustRightInd w:val="0"/>
        <w:ind w:hanging="1134"/>
        <w:rPr>
          <w:rFonts w:cs="Arial"/>
        </w:rPr>
      </w:pPr>
      <w:r>
        <w:rPr>
          <w:rFonts w:cs="Arial"/>
        </w:rPr>
        <w:t xml:space="preserve">EQUIPEMENT </w:t>
      </w:r>
    </w:p>
    <w:p w:rsidR="005F222D" w:rsidRDefault="005F222D" w:rsidP="009E5ED7">
      <w:pPr>
        <w:autoSpaceDE w:val="0"/>
        <w:autoSpaceDN w:val="0"/>
        <w:adjustRightInd w:val="0"/>
        <w:ind w:hanging="1134"/>
        <w:rPr>
          <w:rFonts w:cs="Arial"/>
        </w:rPr>
      </w:pPr>
    </w:p>
    <w:p w:rsidR="005F222D" w:rsidRPr="00A8524D" w:rsidRDefault="005F222D" w:rsidP="009E5ED7">
      <w:pPr>
        <w:autoSpaceDE w:val="0"/>
        <w:autoSpaceDN w:val="0"/>
        <w:adjustRightInd w:val="0"/>
        <w:ind w:hanging="1134"/>
        <w:rPr>
          <w:rFonts w:cs="Arial"/>
          <w:b/>
        </w:rPr>
      </w:pPr>
      <w:r w:rsidRPr="00A8524D">
        <w:rPr>
          <w:rFonts w:cs="Arial"/>
          <w:b/>
        </w:rPr>
        <w:t xml:space="preserve">Groupe 1 </w:t>
      </w:r>
    </w:p>
    <w:p w:rsidR="005F222D" w:rsidRPr="00A8524D" w:rsidRDefault="005F222D" w:rsidP="009E5ED7">
      <w:pPr>
        <w:autoSpaceDE w:val="0"/>
        <w:autoSpaceDN w:val="0"/>
        <w:adjustRightInd w:val="0"/>
        <w:ind w:hanging="1134"/>
        <w:rPr>
          <w:rFonts w:cs="Arial"/>
          <w:b/>
        </w:rPr>
      </w:pPr>
    </w:p>
    <w:p w:rsidR="005F222D" w:rsidRDefault="005F222D" w:rsidP="009E5ED7">
      <w:pPr>
        <w:autoSpaceDE w:val="0"/>
        <w:autoSpaceDN w:val="0"/>
        <w:adjustRightInd w:val="0"/>
        <w:ind w:hanging="1134"/>
        <w:rPr>
          <w:rFonts w:cs="Arial"/>
        </w:rPr>
      </w:pPr>
      <w:r>
        <w:rPr>
          <w:rFonts w:cs="Arial"/>
        </w:rPr>
        <w:t>Lignes d’alimentations secteurs, circuits de puissance à forts di/dt convertisseurs à découpage.</w:t>
      </w:r>
    </w:p>
    <w:p w:rsidR="005F222D" w:rsidRDefault="005F222D" w:rsidP="009E5ED7">
      <w:pPr>
        <w:autoSpaceDE w:val="0"/>
        <w:autoSpaceDN w:val="0"/>
        <w:adjustRightInd w:val="0"/>
        <w:ind w:hanging="1134"/>
        <w:rPr>
          <w:rFonts w:cs="Arial"/>
        </w:rPr>
      </w:pPr>
      <w:r>
        <w:rPr>
          <w:rFonts w:cs="Arial"/>
        </w:rPr>
        <w:t>Ce groupe est peu sensible mais perturbe les groupes suivants.</w:t>
      </w:r>
    </w:p>
    <w:p w:rsidR="005F222D" w:rsidRDefault="005F222D" w:rsidP="009E5ED7">
      <w:pPr>
        <w:autoSpaceDE w:val="0"/>
        <w:autoSpaceDN w:val="0"/>
        <w:adjustRightInd w:val="0"/>
        <w:ind w:hanging="1134"/>
        <w:rPr>
          <w:rFonts w:cs="Arial"/>
        </w:rPr>
      </w:pPr>
    </w:p>
    <w:p w:rsidR="005F222D" w:rsidRPr="00A8524D" w:rsidRDefault="005F222D" w:rsidP="009E5ED7">
      <w:pPr>
        <w:autoSpaceDE w:val="0"/>
        <w:autoSpaceDN w:val="0"/>
        <w:adjustRightInd w:val="0"/>
        <w:ind w:hanging="1134"/>
        <w:rPr>
          <w:rFonts w:cs="Arial"/>
          <w:b/>
        </w:rPr>
      </w:pPr>
      <w:r w:rsidRPr="00A8524D">
        <w:rPr>
          <w:rFonts w:cs="Arial"/>
          <w:b/>
        </w:rPr>
        <w:t xml:space="preserve">Groupe 2 </w:t>
      </w:r>
    </w:p>
    <w:p w:rsidR="005F222D" w:rsidRDefault="005F222D" w:rsidP="009E5ED7">
      <w:pPr>
        <w:autoSpaceDE w:val="0"/>
        <w:autoSpaceDN w:val="0"/>
        <w:adjustRightInd w:val="0"/>
        <w:ind w:hanging="1134"/>
        <w:rPr>
          <w:rFonts w:cs="Arial"/>
        </w:rPr>
      </w:pPr>
    </w:p>
    <w:p w:rsidR="005F222D" w:rsidRDefault="005F222D" w:rsidP="009E5ED7">
      <w:pPr>
        <w:autoSpaceDE w:val="0"/>
        <w:autoSpaceDN w:val="0"/>
        <w:adjustRightInd w:val="0"/>
        <w:ind w:hanging="1134"/>
        <w:rPr>
          <w:rFonts w:cs="Arial"/>
        </w:rPr>
      </w:pPr>
      <w:r>
        <w:rPr>
          <w:rFonts w:cs="Arial"/>
        </w:rPr>
        <w:t>Circuits d’Entrées. /Sorties  tout ou rien (TOR), circuits de relayage, de contrôle commande.</w:t>
      </w:r>
    </w:p>
    <w:p w:rsidR="005F222D" w:rsidRDefault="005F222D" w:rsidP="009E5ED7">
      <w:pPr>
        <w:autoSpaceDE w:val="0"/>
        <w:autoSpaceDN w:val="0"/>
        <w:adjustRightInd w:val="0"/>
        <w:ind w:hanging="1134"/>
        <w:rPr>
          <w:rFonts w:cs="Arial"/>
        </w:rPr>
      </w:pPr>
      <w:r>
        <w:rPr>
          <w:rFonts w:cs="Arial"/>
        </w:rPr>
        <w:t>Ce groupe est peu sensible, mais perturbe les groupes suivants (commutations, formation d'arcs à</w:t>
      </w:r>
    </w:p>
    <w:p w:rsidR="005F222D" w:rsidRDefault="005F222D" w:rsidP="009E5ED7">
      <w:pPr>
        <w:autoSpaceDE w:val="0"/>
        <w:autoSpaceDN w:val="0"/>
        <w:adjustRightInd w:val="0"/>
        <w:ind w:hanging="1134"/>
        <w:rPr>
          <w:rFonts w:cs="Arial"/>
        </w:rPr>
      </w:pPr>
      <w:r>
        <w:rPr>
          <w:rFonts w:cs="Arial"/>
        </w:rPr>
        <w:t>l'ouverture des contacts</w:t>
      </w:r>
    </w:p>
    <w:p w:rsidR="005F222D" w:rsidRDefault="005F222D" w:rsidP="009E5ED7">
      <w:pPr>
        <w:autoSpaceDE w:val="0"/>
        <w:autoSpaceDN w:val="0"/>
        <w:adjustRightInd w:val="0"/>
        <w:ind w:hanging="1134"/>
        <w:rPr>
          <w:rFonts w:cs="Arial"/>
        </w:rPr>
      </w:pPr>
    </w:p>
    <w:p w:rsidR="005F222D" w:rsidRDefault="005F222D" w:rsidP="009E5ED7">
      <w:pPr>
        <w:autoSpaceDE w:val="0"/>
        <w:autoSpaceDN w:val="0"/>
        <w:adjustRightInd w:val="0"/>
        <w:ind w:hanging="1134"/>
        <w:rPr>
          <w:rFonts w:cs="Arial"/>
          <w:b/>
          <w:bCs/>
        </w:rPr>
      </w:pPr>
      <w:r>
        <w:rPr>
          <w:rFonts w:cs="Arial"/>
          <w:b/>
          <w:bCs/>
        </w:rPr>
        <w:t>Groupe 3</w:t>
      </w:r>
    </w:p>
    <w:p w:rsidR="005F222D" w:rsidRDefault="005F222D" w:rsidP="009E5ED7">
      <w:pPr>
        <w:autoSpaceDE w:val="0"/>
        <w:autoSpaceDN w:val="0"/>
        <w:adjustRightInd w:val="0"/>
        <w:ind w:hanging="1134"/>
        <w:rPr>
          <w:rFonts w:cs="Arial"/>
          <w:b/>
          <w:bCs/>
        </w:rPr>
      </w:pPr>
    </w:p>
    <w:p w:rsidR="005F222D" w:rsidRDefault="005F222D" w:rsidP="009E5ED7">
      <w:pPr>
        <w:autoSpaceDE w:val="0"/>
        <w:autoSpaceDN w:val="0"/>
        <w:adjustRightInd w:val="0"/>
        <w:ind w:hanging="1134"/>
        <w:rPr>
          <w:rFonts w:cs="Arial"/>
        </w:rPr>
      </w:pPr>
      <w:r>
        <w:rPr>
          <w:rFonts w:cs="Arial"/>
        </w:rPr>
        <w:t>Circuits numériques.</w:t>
      </w:r>
    </w:p>
    <w:p w:rsidR="005F222D" w:rsidRDefault="005F222D" w:rsidP="009E5ED7">
      <w:pPr>
        <w:autoSpaceDE w:val="0"/>
        <w:autoSpaceDN w:val="0"/>
        <w:adjustRightInd w:val="0"/>
        <w:ind w:hanging="1134"/>
        <w:rPr>
          <w:rFonts w:cs="Arial"/>
        </w:rPr>
      </w:pPr>
      <w:r>
        <w:rPr>
          <w:rFonts w:cs="Arial"/>
        </w:rPr>
        <w:t>Ce groupe est sensible aux impulsions, mais perturbe le groupe suivant.</w:t>
      </w:r>
    </w:p>
    <w:p w:rsidR="005F222D" w:rsidRDefault="005F222D" w:rsidP="009E5ED7">
      <w:pPr>
        <w:autoSpaceDE w:val="0"/>
        <w:autoSpaceDN w:val="0"/>
        <w:adjustRightInd w:val="0"/>
        <w:ind w:hanging="1134"/>
        <w:rPr>
          <w:rFonts w:cs="Arial"/>
          <w:b/>
          <w:bCs/>
        </w:rPr>
      </w:pPr>
    </w:p>
    <w:p w:rsidR="005F222D" w:rsidRDefault="005F222D" w:rsidP="009E5ED7">
      <w:pPr>
        <w:autoSpaceDE w:val="0"/>
        <w:autoSpaceDN w:val="0"/>
        <w:adjustRightInd w:val="0"/>
        <w:ind w:hanging="1134"/>
        <w:rPr>
          <w:rFonts w:cs="Arial"/>
          <w:b/>
          <w:bCs/>
        </w:rPr>
      </w:pPr>
      <w:r>
        <w:rPr>
          <w:rFonts w:cs="Arial"/>
          <w:b/>
          <w:bCs/>
        </w:rPr>
        <w:t>Groupe 4</w:t>
      </w:r>
    </w:p>
    <w:p w:rsidR="005F222D" w:rsidRDefault="005F222D" w:rsidP="009E5ED7">
      <w:pPr>
        <w:autoSpaceDE w:val="0"/>
        <w:autoSpaceDN w:val="0"/>
        <w:adjustRightInd w:val="0"/>
        <w:ind w:hanging="1134"/>
        <w:rPr>
          <w:rFonts w:cs="Arial"/>
          <w:b/>
          <w:bCs/>
        </w:rPr>
      </w:pPr>
    </w:p>
    <w:p w:rsidR="005F222D" w:rsidRDefault="005F222D" w:rsidP="009E5ED7">
      <w:pPr>
        <w:autoSpaceDE w:val="0"/>
        <w:autoSpaceDN w:val="0"/>
        <w:adjustRightInd w:val="0"/>
        <w:ind w:hanging="1134"/>
        <w:rPr>
          <w:rFonts w:cs="Arial"/>
        </w:rPr>
      </w:pPr>
      <w:r>
        <w:rPr>
          <w:rFonts w:cs="Arial"/>
        </w:rPr>
        <w:t>Circuits d' E./S analogiques (mesures à bas niveaux, lignes d'alimentation des capteurs actifs). Ce groupe</w:t>
      </w:r>
    </w:p>
    <w:p w:rsidR="005F222D" w:rsidRDefault="005F222D" w:rsidP="009E5ED7">
      <w:pPr>
        <w:autoSpaceDE w:val="0"/>
        <w:autoSpaceDN w:val="0"/>
        <w:adjustRightInd w:val="0"/>
        <w:ind w:hanging="1134"/>
        <w:rPr>
          <w:rFonts w:cs="Arial"/>
        </w:rPr>
      </w:pPr>
      <w:r>
        <w:rPr>
          <w:rFonts w:cs="Arial"/>
        </w:rPr>
        <w:t>est sensible.</w:t>
      </w:r>
    </w:p>
    <w:p w:rsidR="005F222D" w:rsidRDefault="005F222D" w:rsidP="009E5ED7">
      <w:pPr>
        <w:autoSpaceDE w:val="0"/>
        <w:autoSpaceDN w:val="0"/>
        <w:adjustRightInd w:val="0"/>
        <w:rPr>
          <w:rFonts w:cs="Arial"/>
        </w:rPr>
      </w:pPr>
    </w:p>
    <w:p w:rsidR="005F222D" w:rsidRDefault="005F222D" w:rsidP="009E5ED7">
      <w:pPr>
        <w:autoSpaceDE w:val="0"/>
        <w:autoSpaceDN w:val="0"/>
        <w:adjustRightInd w:val="0"/>
        <w:rPr>
          <w:rFonts w:cs="Arial"/>
          <w:b/>
          <w:bCs/>
        </w:rPr>
      </w:pPr>
    </w:p>
    <w:p w:rsidR="005F222D" w:rsidRPr="00044ED7" w:rsidRDefault="005F222D" w:rsidP="009E5ED7">
      <w:pPr>
        <w:autoSpaceDE w:val="0"/>
        <w:autoSpaceDN w:val="0"/>
        <w:adjustRightInd w:val="0"/>
        <w:ind w:left="0"/>
        <w:rPr>
          <w:rFonts w:cs="Arial"/>
          <w:bCs/>
        </w:rPr>
      </w:pPr>
      <w:r w:rsidRPr="00044ED7">
        <w:rPr>
          <w:rFonts w:cs="Arial"/>
          <w:bCs/>
        </w:rPr>
        <w:t>Il faut absolument séparer de façon physique, et éloigner les câblages comportant des signaux</w:t>
      </w:r>
      <w:r>
        <w:rPr>
          <w:rFonts w:cs="Arial"/>
          <w:bCs/>
        </w:rPr>
        <w:t xml:space="preserve"> </w:t>
      </w:r>
      <w:r w:rsidRPr="00044ED7">
        <w:rPr>
          <w:rFonts w:cs="Arial"/>
          <w:bCs/>
        </w:rPr>
        <w:t xml:space="preserve">différents </w:t>
      </w:r>
    </w:p>
    <w:p w:rsidR="005F222D" w:rsidRPr="00044ED7" w:rsidRDefault="005F222D" w:rsidP="009E5ED7">
      <w:pPr>
        <w:autoSpaceDE w:val="0"/>
        <w:autoSpaceDN w:val="0"/>
        <w:adjustRightInd w:val="0"/>
        <w:ind w:left="0"/>
        <w:rPr>
          <w:rFonts w:cs="Arial"/>
          <w:bCs/>
        </w:rPr>
      </w:pPr>
      <w:r w:rsidRPr="00044ED7">
        <w:rPr>
          <w:rFonts w:cs="Arial"/>
          <w:bCs/>
        </w:rPr>
        <w:t>Les câbles perturbateurs (groupes 1 et 2) sont à éloigner des câbles sensibles (groupes 3 et 4).</w:t>
      </w:r>
    </w:p>
    <w:p w:rsidR="005F222D" w:rsidRPr="00044ED7" w:rsidRDefault="005F222D" w:rsidP="009E5ED7">
      <w:pPr>
        <w:autoSpaceDE w:val="0"/>
        <w:autoSpaceDN w:val="0"/>
        <w:adjustRightInd w:val="0"/>
        <w:ind w:left="0"/>
        <w:rPr>
          <w:rFonts w:cs="Arial"/>
        </w:rPr>
      </w:pPr>
    </w:p>
    <w:p w:rsidR="005F222D" w:rsidRDefault="005F222D" w:rsidP="009E5ED7">
      <w:pPr>
        <w:autoSpaceDE w:val="0"/>
        <w:autoSpaceDN w:val="0"/>
        <w:adjustRightInd w:val="0"/>
        <w:ind w:left="0"/>
        <w:rPr>
          <w:rFonts w:cs="Arial"/>
        </w:rPr>
      </w:pPr>
      <w:r>
        <w:rPr>
          <w:rFonts w:cs="Arial"/>
        </w:rPr>
        <w:t>En règle générale, éloigner des torons de câbles de 10 cm à plat sur une tôle suffit  Si la place le permet, un éloignement de 30 cm est préférable. Croiser deux câbles ou torons à angle droit évite un couplage par diaphonie, même s'ils ont un contact ponctuel. Il n'y a plus de contrainte d'éloignement</w:t>
      </w:r>
    </w:p>
    <w:p w:rsidR="005F222D" w:rsidRDefault="005F222D" w:rsidP="009E5ED7">
      <w:pPr>
        <w:pStyle w:val="AppRetrait1"/>
        <w:ind w:left="314" w:hanging="14"/>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r>
        <w:rPr>
          <w:noProof/>
        </w:rPr>
        <w:pict>
          <v:shape id="_x0000_s1063" type="#_x0000_t75" style="position:absolute;left:0;text-align:left;margin-left:60pt;margin-top:7pt;width:271.5pt;height:153pt;z-index:-251643904">
            <v:imagedata r:id="rId53"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r>
        <w:t xml:space="preserve">Il est toujours recommandé de bien appliquer les cables au plan de masse </w:t>
      </w:r>
    </w:p>
    <w:p w:rsidR="005F222D" w:rsidRDefault="005F222D" w:rsidP="009E5ED7">
      <w:pPr>
        <w:pStyle w:val="AppRetrait1"/>
      </w:pPr>
    </w:p>
    <w:p w:rsidR="005F222D" w:rsidRDefault="005F222D" w:rsidP="009E5ED7">
      <w:pPr>
        <w:pStyle w:val="AppRetrait1"/>
      </w:pPr>
      <w:r>
        <w:rPr>
          <w:noProof/>
        </w:rPr>
        <w:pict>
          <v:shape id="_x0000_s1064" type="#_x0000_t75" style="position:absolute;left:0;text-align:left;margin-left:65pt;margin-top:.5pt;width:270pt;height:165.75pt;z-index:-251642880">
            <v:imagedata r:id="rId54"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r>
        <w:t xml:space="preserve">Dans un même toron il ne doit cohabiter que des signaux d’un même groupe </w: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r>
        <w:rPr>
          <w:noProof/>
        </w:rPr>
        <w:pict>
          <v:shape id="_x0000_s1065" type="#_x0000_t75" style="position:absolute;left:0;text-align:left;margin-left:90pt;margin-top:6.05pt;width:202.5pt;height:179.25pt;z-index:-251641856">
            <v:imagedata r:id="rId55"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r>
        <w:rPr>
          <w:noProof/>
        </w:rPr>
        <w:pict>
          <v:shape id="_x0000_s1066" type="#_x0000_t75" style="position:absolute;left:0;text-align:left;margin-left:115pt;margin-top:9pt;width:242.25pt;height:144.75pt;z-index:-251640832">
            <v:imagedata r:id="rId56" o:title=""/>
          </v:shape>
        </w:pict>
      </w:r>
    </w:p>
    <w:p w:rsidR="005F222D" w:rsidRDefault="005F222D" w:rsidP="009E5ED7">
      <w:pPr>
        <w:ind w:left="360"/>
        <w:rPr>
          <w:rFonts w:cs="Arial"/>
        </w:rPr>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rPr>
          <w:rFonts w:cs="Arial"/>
          <w:bCs/>
        </w:rPr>
      </w:pPr>
    </w:p>
    <w:p w:rsidR="005F222D" w:rsidRDefault="005F222D" w:rsidP="009E5ED7">
      <w:pPr>
        <w:autoSpaceDE w:val="0"/>
        <w:autoSpaceDN w:val="0"/>
        <w:adjustRightInd w:val="0"/>
        <w:ind w:left="0"/>
        <w:rPr>
          <w:rFonts w:cs="Arial"/>
        </w:rPr>
      </w:pPr>
      <w:r w:rsidRPr="00044ED7">
        <w:rPr>
          <w:rFonts w:cs="Arial"/>
          <w:bCs/>
        </w:rPr>
        <w:t>Tout conducteur libre (réserve de câblage) doit être impérativement raccordé à la masse aux</w:t>
      </w:r>
      <w:r>
        <w:rPr>
          <w:rFonts w:cs="Arial"/>
          <w:bCs/>
        </w:rPr>
        <w:t xml:space="preserve"> </w:t>
      </w:r>
      <w:r w:rsidRPr="00044ED7">
        <w:rPr>
          <w:rFonts w:cs="Arial"/>
          <w:bCs/>
        </w:rPr>
        <w:t>deux extrémités.</w:t>
      </w:r>
      <w:r>
        <w:rPr>
          <w:rFonts w:cs="Arial"/>
          <w:b/>
          <w:bCs/>
        </w:rPr>
        <w:t xml:space="preserve"> </w:t>
      </w:r>
      <w:r>
        <w:rPr>
          <w:rFonts w:cs="Arial"/>
        </w:rPr>
        <w:t>Pour le groupe 4, ce raccordement est déconseillé pour les lignes à très bas niveau de tension et à basses fréquences (risque de génération de bruit, par induction magnétique, dans la bande des fréquences à transmettre).</w:t>
      </w:r>
    </w:p>
    <w:p w:rsidR="005F222D" w:rsidRDefault="005F222D" w:rsidP="009E5ED7">
      <w:pPr>
        <w:pStyle w:val="AppRetrait1"/>
      </w:pPr>
    </w:p>
    <w:p w:rsidR="005F222D" w:rsidRDefault="005F222D" w:rsidP="009E5ED7">
      <w:pPr>
        <w:pStyle w:val="AppRetrait1"/>
      </w:pPr>
      <w:r>
        <w:rPr>
          <w:noProof/>
        </w:rPr>
        <w:pict>
          <v:shape id="_x0000_s1067" type="#_x0000_t75" style="position:absolute;left:0;text-align:left;margin-left:95pt;margin-top:10.5pt;width:372.75pt;height:192pt;z-index:-251639808">
            <v:imagedata r:id="rId57"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autoSpaceDE w:val="0"/>
        <w:autoSpaceDN w:val="0"/>
        <w:adjustRightInd w:val="0"/>
        <w:ind w:left="0"/>
        <w:rPr>
          <w:rFonts w:cs="Arial"/>
          <w:b/>
          <w:bCs/>
        </w:rPr>
      </w:pPr>
      <w:r>
        <w:rPr>
          <w:rFonts w:cs="Arial"/>
          <w:b/>
          <w:bCs/>
        </w:rPr>
        <w:t>Le conducteur de retour doit toujours être voisin du conducteur aller.</w:t>
      </w:r>
    </w:p>
    <w:p w:rsidR="005F222D" w:rsidRDefault="005F222D" w:rsidP="009E5ED7">
      <w:pPr>
        <w:autoSpaceDE w:val="0"/>
        <w:autoSpaceDN w:val="0"/>
        <w:adjustRightInd w:val="0"/>
        <w:ind w:left="0"/>
        <w:rPr>
          <w:rFonts w:cs="Arial"/>
        </w:rPr>
      </w:pPr>
    </w:p>
    <w:p w:rsidR="005F222D" w:rsidRPr="00BF26B8" w:rsidRDefault="005F222D" w:rsidP="009E5ED7">
      <w:pPr>
        <w:autoSpaceDE w:val="0"/>
        <w:autoSpaceDN w:val="0"/>
        <w:adjustRightInd w:val="0"/>
        <w:ind w:left="0"/>
        <w:rPr>
          <w:rFonts w:cs="Arial"/>
        </w:rPr>
      </w:pPr>
      <w:r w:rsidRPr="00BF26B8">
        <w:rPr>
          <w:rFonts w:cs="Arial"/>
        </w:rPr>
        <w:t>Ceci est particulièrement critique pour les capteurs à bas niveaux. Il faudrait, même pour des signaux TOR</w:t>
      </w:r>
    </w:p>
    <w:p w:rsidR="005F222D" w:rsidRPr="00BF26B8" w:rsidRDefault="005F222D" w:rsidP="009E5ED7">
      <w:pPr>
        <w:autoSpaceDE w:val="0"/>
        <w:autoSpaceDN w:val="0"/>
        <w:adjustRightInd w:val="0"/>
        <w:ind w:left="0"/>
        <w:rPr>
          <w:rFonts w:cs="Arial"/>
        </w:rPr>
      </w:pPr>
      <w:r w:rsidRPr="00BF26B8">
        <w:rPr>
          <w:rFonts w:cs="Arial"/>
        </w:rPr>
        <w:t>avec un commun, accompagner les conducteurs actifs par au moins un conducteur commun par faisceau.</w:t>
      </w:r>
    </w:p>
    <w:p w:rsidR="005F222D" w:rsidRPr="00BF26B8" w:rsidRDefault="005F222D" w:rsidP="009E5ED7">
      <w:pPr>
        <w:autoSpaceDE w:val="0"/>
        <w:autoSpaceDN w:val="0"/>
        <w:adjustRightInd w:val="0"/>
        <w:ind w:left="0"/>
        <w:rPr>
          <w:rFonts w:cs="Arial"/>
        </w:rPr>
      </w:pPr>
      <w:r w:rsidRPr="00BF26B8">
        <w:rPr>
          <w:rFonts w:cs="Arial"/>
        </w:rPr>
        <w:t>Pour les signaux analogiques ou numériques, travailler en paire torsadée est un minimum. Une paire torsadée garantit que le fil de retour reste de bout en bout proche du fil aller.</w:t>
      </w:r>
    </w:p>
    <w:p w:rsidR="005F222D" w:rsidRDefault="005F222D" w:rsidP="009E5ED7">
      <w:pPr>
        <w:pStyle w:val="AppRetrait1"/>
      </w:pPr>
    </w:p>
    <w:p w:rsidR="005F222D" w:rsidRDefault="005F222D" w:rsidP="009E5ED7">
      <w:pPr>
        <w:pStyle w:val="AppRetrait1"/>
      </w:pPr>
      <w:r>
        <w:rPr>
          <w:noProof/>
        </w:rPr>
        <w:pict>
          <v:shape id="_x0000_s1068" type="#_x0000_t75" style="position:absolute;left:0;text-align:left;margin-left:65pt;margin-top:.5pt;width:372pt;height:203.25pt;z-index:-251637760">
            <v:imagedata r:id="rId58"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Pr="00044ED7" w:rsidRDefault="005F222D" w:rsidP="009E5ED7">
      <w:pPr>
        <w:autoSpaceDE w:val="0"/>
        <w:autoSpaceDN w:val="0"/>
        <w:adjustRightInd w:val="0"/>
        <w:ind w:left="0"/>
        <w:rPr>
          <w:rFonts w:cs="Arial"/>
          <w:bCs/>
        </w:rPr>
      </w:pPr>
      <w:r w:rsidRPr="00044ED7">
        <w:rPr>
          <w:rFonts w:cs="Arial"/>
          <w:bCs/>
        </w:rPr>
        <w:t>Les câbles seront systématiquement appliqués  bout en bout contre les parties métalliques équipotentielles de l’équipement (tôles, goulottes, structures …)</w:t>
      </w:r>
    </w:p>
    <w:p w:rsidR="005F222D" w:rsidRDefault="005F222D" w:rsidP="009E5ED7">
      <w:pPr>
        <w:pStyle w:val="AppRetrait1"/>
      </w:pPr>
    </w:p>
    <w:p w:rsidR="005F222D" w:rsidRDefault="005F222D" w:rsidP="009E5ED7">
      <w:pPr>
        <w:pStyle w:val="AppRetrait1"/>
      </w:pPr>
      <w:r>
        <w:rPr>
          <w:noProof/>
        </w:rPr>
        <w:pict>
          <v:shape id="_x0000_s1069" type="#_x0000_t75" style="position:absolute;left:0;text-align:left;margin-left:40pt;margin-top:7.55pt;width:184.5pt;height:133.5pt;z-index:-251636736">
            <v:imagedata r:id="rId59" o:title=""/>
          </v:shape>
        </w:pict>
      </w:r>
      <w:r>
        <w:rPr>
          <w:noProof/>
        </w:rPr>
        <w:pict>
          <v:shape id="_x0000_s1070" type="#_x0000_t75" style="position:absolute;left:0;text-align:left;margin-left:250pt;margin-top:5.05pt;width:275.8pt;height:100.65pt;z-index:-251638784">
            <v:imagedata r:id="rId60" o:title=""/>
          </v:shape>
        </w:pict>
      </w: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p>
    <w:p w:rsidR="005F222D" w:rsidRDefault="005F222D" w:rsidP="009E5ED7">
      <w:pPr>
        <w:pStyle w:val="AppRetrait1"/>
      </w:pPr>
      <w:r>
        <w:t xml:space="preserve">Il faut réduire au maximum la surface des boucles  de masses </w:t>
      </w:r>
    </w:p>
    <w:p w:rsidR="005F222D" w:rsidRDefault="005F222D" w:rsidP="009E5ED7">
      <w:pPr>
        <w:pStyle w:val="AppRetrait1"/>
      </w:pPr>
      <w:r>
        <w:rPr>
          <w:noProof/>
        </w:rPr>
        <w:pict>
          <v:shape id="_x0000_s1071" type="#_x0000_t75" style="position:absolute;left:0;text-align:left;margin-left:65pt;margin-top:1.05pt;width:425.25pt;height:130.5pt;z-index:-251635712">
            <v:imagedata r:id="rId61" o:title=""/>
          </v:shape>
        </w:pict>
      </w:r>
    </w:p>
    <w:p w:rsidR="005F222D" w:rsidRDefault="005F222D" w:rsidP="009E5ED7">
      <w:pPr>
        <w:pStyle w:val="AppRetrait1"/>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ind w:left="360"/>
        <w:rPr>
          <w:rFonts w:cs="Arial"/>
        </w:rPr>
      </w:pPr>
    </w:p>
    <w:p w:rsidR="005F222D" w:rsidRDefault="005F222D" w:rsidP="009E5ED7">
      <w:pPr>
        <w:autoSpaceDE w:val="0"/>
        <w:autoSpaceDN w:val="0"/>
        <w:adjustRightInd w:val="0"/>
        <w:rPr>
          <w:rFonts w:cs="Arial"/>
          <w:b/>
          <w:bCs/>
          <w:sz w:val="24"/>
          <w:szCs w:val="24"/>
        </w:rPr>
      </w:pPr>
    </w:p>
    <w:p w:rsidR="005F222D" w:rsidRDefault="005F222D" w:rsidP="009E5ED7">
      <w:pPr>
        <w:autoSpaceDE w:val="0"/>
        <w:autoSpaceDN w:val="0"/>
        <w:adjustRightInd w:val="0"/>
        <w:ind w:left="0"/>
        <w:rPr>
          <w:rFonts w:cs="Arial"/>
          <w:bCs/>
        </w:rPr>
      </w:pPr>
      <w:r w:rsidRPr="00DE321C">
        <w:rPr>
          <w:rFonts w:cs="Arial"/>
          <w:bCs/>
        </w:rPr>
        <w:t>Si les câbles ne sont pas blindés</w:t>
      </w:r>
      <w:r>
        <w:rPr>
          <w:rFonts w:cs="Arial"/>
          <w:bCs/>
        </w:rPr>
        <w:t xml:space="preserve"> il est déconseillé de les faire transiter dans la même goulotte </w:t>
      </w:r>
      <w:r w:rsidRPr="00DE321C">
        <w:rPr>
          <w:rFonts w:cs="Arial"/>
          <w:bCs/>
        </w:rPr>
        <w:t xml:space="preserve"> </w:t>
      </w:r>
    </w:p>
    <w:p w:rsidR="005F222D" w:rsidRDefault="005F222D" w:rsidP="009E5ED7">
      <w:pPr>
        <w:ind w:left="360"/>
        <w:rPr>
          <w:rFonts w:cs="Arial"/>
        </w:rPr>
      </w:pPr>
    </w:p>
    <w:p w:rsidR="005F222D" w:rsidRDefault="005F222D" w:rsidP="009E5ED7">
      <w:pPr>
        <w:ind w:left="360"/>
        <w:rPr>
          <w:rFonts w:cs="Arial"/>
        </w:rPr>
      </w:pPr>
    </w:p>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Default="005F222D" w:rsidP="0034201E"/>
    <w:p w:rsidR="005F222D" w:rsidRPr="00CB1E8B" w:rsidRDefault="005F222D" w:rsidP="0034201E">
      <w:pPr>
        <w:rPr>
          <w:rFonts w:cs="Arial"/>
        </w:rPr>
      </w:pPr>
    </w:p>
    <w:sectPr w:rsidR="005F222D" w:rsidRPr="00CB1E8B" w:rsidSect="0045538C">
      <w:headerReference w:type="default" r:id="rId62"/>
      <w:footerReference w:type="default" r:id="rId63"/>
      <w:headerReference w:type="first" r:id="rId64"/>
      <w:footerReference w:type="first" r:id="rId65"/>
      <w:pgSz w:w="11906" w:h="16838" w:code="9"/>
      <w:pgMar w:top="664" w:right="748" w:bottom="403" w:left="720" w:header="357" w:footer="4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22D" w:rsidRDefault="005F222D">
      <w:r>
        <w:separator/>
      </w:r>
    </w:p>
  </w:endnote>
  <w:endnote w:type="continuationSeparator" w:id="0">
    <w:p w:rsidR="005F222D" w:rsidRDefault="005F2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Gra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SansSerif">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2D" w:rsidRDefault="005F222D" w:rsidP="00DF298C">
    <w:pPr>
      <w:pStyle w:val="Footer"/>
      <w:ind w:left="0"/>
    </w:pPr>
    <w:r>
      <w:rPr>
        <w:rFonts w:cs="Arial"/>
        <w:b/>
        <w:bCs/>
        <w:color w:val="000000"/>
      </w:rPr>
      <w:t>METRO DE TOULOUSE</w:t>
    </w:r>
    <w:r w:rsidRPr="00C371C7">
      <w:rPr>
        <w:rFonts w:cs="Arial"/>
        <w:b/>
        <w:bCs/>
        <w:color w:val="000000"/>
      </w:rPr>
      <w:t>_</w:t>
    </w:r>
    <w:r>
      <w:rPr>
        <w:rFonts w:cs="Arial"/>
        <w:b/>
        <w:bCs/>
        <w:color w:val="000000"/>
      </w:rPr>
      <w:t>SL6CO5680</w:t>
    </w:r>
    <w:r w:rsidRPr="00C371C7">
      <w:rPr>
        <w:rFonts w:cs="Arial"/>
        <w:b/>
        <w:bCs/>
        <w:color w:val="000000"/>
      </w:rPr>
      <w:t>_</w:t>
    </w:r>
    <w:r>
      <w:rPr>
        <w:rFonts w:cs="Arial"/>
        <w:b/>
        <w:bCs/>
        <w:color w:val="000000"/>
      </w:rPr>
      <w:t>Rapport intervention_V1_2014/01/17</w:t>
    </w:r>
    <w:r>
      <w:rPr>
        <w:rFonts w:cs="Arial"/>
        <w:b/>
        <w:bCs/>
        <w:color w:val="000000"/>
      </w:rPr>
      <w:tab/>
    </w:r>
    <w:r>
      <w:rPr>
        <w:rFonts w:cs="Arial"/>
        <w:b/>
        <w:bCs/>
        <w:color w:val="000000"/>
      </w:rPr>
      <w:tab/>
    </w:r>
    <w:r w:rsidRPr="00DF298C">
      <w:rPr>
        <w:rStyle w:val="PageNumber"/>
        <w:b/>
      </w:rPr>
      <w:fldChar w:fldCharType="begin"/>
    </w:r>
    <w:r w:rsidRPr="00DF298C">
      <w:rPr>
        <w:rStyle w:val="PageNumber"/>
        <w:b/>
      </w:rPr>
      <w:instrText xml:space="preserve"> PAGE </w:instrText>
    </w:r>
    <w:r w:rsidRPr="00DF298C">
      <w:rPr>
        <w:rStyle w:val="PageNumber"/>
        <w:b/>
      </w:rPr>
      <w:fldChar w:fldCharType="separate"/>
    </w:r>
    <w:r>
      <w:rPr>
        <w:rStyle w:val="PageNumber"/>
        <w:b/>
        <w:noProof/>
      </w:rPr>
      <w:t>2</w:t>
    </w:r>
    <w:r w:rsidRPr="00DF298C">
      <w:rPr>
        <w:rStyle w:val="PageNumber"/>
        <w:b/>
      </w:rPr>
      <w:fldChar w:fldCharType="end"/>
    </w:r>
    <w:r w:rsidRPr="00DF298C">
      <w:rPr>
        <w:rStyle w:val="PageNumber"/>
        <w:b/>
      </w:rPr>
      <w:t xml:space="preserve"> / </w:t>
    </w:r>
    <w:r w:rsidRPr="00DF298C">
      <w:rPr>
        <w:rStyle w:val="PageNumber"/>
        <w:b/>
      </w:rPr>
      <w:fldChar w:fldCharType="begin"/>
    </w:r>
    <w:r w:rsidRPr="00DF298C">
      <w:rPr>
        <w:rStyle w:val="PageNumber"/>
        <w:b/>
      </w:rPr>
      <w:instrText xml:space="preserve"> NUMPAGES </w:instrText>
    </w:r>
    <w:r w:rsidRPr="00DF298C">
      <w:rPr>
        <w:rStyle w:val="PageNumber"/>
        <w:b/>
      </w:rPr>
      <w:fldChar w:fldCharType="separate"/>
    </w:r>
    <w:r>
      <w:rPr>
        <w:rStyle w:val="PageNumber"/>
        <w:b/>
        <w:noProof/>
      </w:rPr>
      <w:t>27</w:t>
    </w:r>
    <w:r w:rsidRPr="00DF298C">
      <w:rPr>
        <w:rStyle w:val="PageNumb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2D" w:rsidRPr="00C371C7" w:rsidRDefault="005F222D" w:rsidP="00241C4E">
    <w:pPr>
      <w:pStyle w:val="Footer"/>
      <w:framePr w:w="547" w:h="260" w:hRule="exact" w:wrap="around" w:vAnchor="text" w:hAnchor="page" w:x="10702" w:y="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27</w:t>
    </w:r>
    <w:r w:rsidRPr="00C371C7">
      <w:rPr>
        <w:rStyle w:val="PageNumber"/>
      </w:rPr>
      <w:fldChar w:fldCharType="end"/>
    </w:r>
  </w:p>
  <w:p w:rsidR="005F222D" w:rsidRPr="00C371C7" w:rsidRDefault="005F222D" w:rsidP="00241C4E">
    <w:pPr>
      <w:pStyle w:val="Footer"/>
      <w:framePr w:w="547" w:h="260" w:hRule="exact" w:wrap="around" w:vAnchor="text" w:hAnchor="page" w:x="10702" w:y="144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27</w:t>
    </w:r>
    <w:r w:rsidRPr="00C371C7">
      <w:rPr>
        <w:rStyle w:val="PageNumber"/>
      </w:rPr>
      <w:fldChar w:fldCharType="end"/>
    </w:r>
  </w:p>
  <w:p w:rsidR="005F222D" w:rsidRPr="00C371C7" w:rsidRDefault="005F222D" w:rsidP="00241C4E">
    <w:pPr>
      <w:pStyle w:val="Footer"/>
      <w:framePr w:w="547" w:h="260" w:hRule="exact" w:wrap="around" w:vAnchor="text" w:hAnchor="page" w:x="10702" w:y="1"/>
      <w:rPr>
        <w:rStyle w:val="PageNumber"/>
      </w:rPr>
    </w:pPr>
    <w:r w:rsidRPr="00C371C7">
      <w:rPr>
        <w:rStyle w:val="PageNumber"/>
      </w:rPr>
      <w:fldChar w:fldCharType="begin"/>
    </w:r>
    <w:r w:rsidRPr="00C371C7">
      <w:rPr>
        <w:rStyle w:val="PageNumber"/>
      </w:rPr>
      <w:instrText xml:space="preserve"> PAGE </w:instrText>
    </w:r>
    <w:r w:rsidRPr="00C371C7">
      <w:rPr>
        <w:rStyle w:val="PageNumber"/>
      </w:rPr>
      <w:fldChar w:fldCharType="separate"/>
    </w:r>
    <w:r>
      <w:rPr>
        <w:rStyle w:val="PageNumber"/>
        <w:noProof/>
      </w:rPr>
      <w:t>1</w:t>
    </w:r>
    <w:r w:rsidRPr="00C371C7">
      <w:rPr>
        <w:rStyle w:val="PageNumber"/>
      </w:rPr>
      <w:fldChar w:fldCharType="end"/>
    </w:r>
    <w:r w:rsidRPr="00C371C7">
      <w:rPr>
        <w:rStyle w:val="PageNumber"/>
      </w:rPr>
      <w:t xml:space="preserve"> / </w:t>
    </w:r>
    <w:r w:rsidRPr="00C371C7">
      <w:rPr>
        <w:rStyle w:val="PageNumber"/>
      </w:rPr>
      <w:fldChar w:fldCharType="begin"/>
    </w:r>
    <w:r w:rsidRPr="00C371C7">
      <w:rPr>
        <w:rStyle w:val="PageNumber"/>
      </w:rPr>
      <w:instrText xml:space="preserve"> NUMPAGES </w:instrText>
    </w:r>
    <w:r w:rsidRPr="00C371C7">
      <w:rPr>
        <w:rStyle w:val="PageNumber"/>
      </w:rPr>
      <w:fldChar w:fldCharType="separate"/>
    </w:r>
    <w:r>
      <w:rPr>
        <w:rStyle w:val="PageNumber"/>
        <w:noProof/>
      </w:rPr>
      <w:t>27</w:t>
    </w:r>
    <w:r w:rsidRPr="00C371C7">
      <w:rPr>
        <w:rStyle w:val="PageNumber"/>
      </w:rPr>
      <w:fldChar w:fldCharType="end"/>
    </w:r>
  </w:p>
  <w:p w:rsidR="005F222D" w:rsidRPr="00241C4E" w:rsidRDefault="005F222D" w:rsidP="00241C4E">
    <w:pPr>
      <w:pStyle w:val="Footer"/>
      <w:tabs>
        <w:tab w:val="clear" w:pos="9072"/>
      </w:tabs>
      <w:ind w:left="0"/>
    </w:pPr>
    <w:r w:rsidRPr="00C371C7">
      <w:rPr>
        <w:rFonts w:cs="Arial"/>
        <w:b/>
        <w:bCs/>
        <w:color w:val="000000"/>
      </w:rPr>
      <w:t>Raison sociale client_Nom projet_</w:t>
    </w:r>
    <w:r>
      <w:rPr>
        <w:rFonts w:cs="Arial"/>
        <w:b/>
        <w:bCs/>
        <w:color w:val="000000"/>
      </w:rPr>
      <w:t>Rapport d’intervention</w:t>
    </w:r>
    <w:r w:rsidRPr="00C371C7">
      <w:rPr>
        <w:rFonts w:cs="Arial"/>
        <w:b/>
        <w:bCs/>
        <w:color w:val="000000"/>
      </w:rPr>
      <w:t>_Vx</w:t>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r>
    <w:r>
      <w:rPr>
        <w:rFonts w:cs="Arial"/>
        <w:b/>
        <w:bCs/>
        <w:color w:val="000000"/>
      </w:rPr>
      <w:tab/>
    </w:r>
    <w:r w:rsidRPr="00241C4E">
      <w:rPr>
        <w:rStyle w:val="PageNumber"/>
        <w:b/>
      </w:rPr>
      <w:fldChar w:fldCharType="begin"/>
    </w:r>
    <w:r w:rsidRPr="00241C4E">
      <w:rPr>
        <w:rStyle w:val="PageNumber"/>
        <w:b/>
      </w:rPr>
      <w:instrText xml:space="preserve"> PAGE </w:instrText>
    </w:r>
    <w:r w:rsidRPr="00241C4E">
      <w:rPr>
        <w:rStyle w:val="PageNumber"/>
        <w:b/>
      </w:rPr>
      <w:fldChar w:fldCharType="separate"/>
    </w:r>
    <w:r>
      <w:rPr>
        <w:rStyle w:val="PageNumber"/>
        <w:b/>
        <w:noProof/>
      </w:rPr>
      <w:t>1</w:t>
    </w:r>
    <w:r w:rsidRPr="00241C4E">
      <w:rPr>
        <w:rStyle w:val="PageNumber"/>
        <w:b/>
      </w:rPr>
      <w:fldChar w:fldCharType="end"/>
    </w:r>
    <w:r w:rsidRPr="00241C4E">
      <w:rPr>
        <w:rStyle w:val="PageNumber"/>
        <w:b/>
      </w:rPr>
      <w:t xml:space="preserve"> / </w:t>
    </w:r>
    <w:r w:rsidRPr="00241C4E">
      <w:rPr>
        <w:rStyle w:val="PageNumber"/>
        <w:b/>
      </w:rPr>
      <w:fldChar w:fldCharType="begin"/>
    </w:r>
    <w:r w:rsidRPr="00241C4E">
      <w:rPr>
        <w:rStyle w:val="PageNumber"/>
        <w:b/>
      </w:rPr>
      <w:instrText xml:space="preserve"> NUMPAGES </w:instrText>
    </w:r>
    <w:r w:rsidRPr="00241C4E">
      <w:rPr>
        <w:rStyle w:val="PageNumber"/>
        <w:b/>
      </w:rPr>
      <w:fldChar w:fldCharType="separate"/>
    </w:r>
    <w:r>
      <w:rPr>
        <w:rStyle w:val="PageNumber"/>
        <w:b/>
        <w:noProof/>
      </w:rPr>
      <w:t>27</w:t>
    </w:r>
    <w:r w:rsidRPr="00241C4E">
      <w:rPr>
        <w:rStyle w:val="PageNumbe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22D" w:rsidRDefault="005F222D">
      <w:r>
        <w:separator/>
      </w:r>
    </w:p>
  </w:footnote>
  <w:footnote w:type="continuationSeparator" w:id="0">
    <w:p w:rsidR="005F222D" w:rsidRDefault="005F22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2D" w:rsidRDefault="005F222D" w:rsidP="00241C4E">
    <w:pPr>
      <w:ind w:left="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2"/>
      <w:tblW w:w="10870" w:type="dxa"/>
      <w:tblLayout w:type="fixed"/>
      <w:tblCellMar>
        <w:left w:w="70" w:type="dxa"/>
        <w:right w:w="70" w:type="dxa"/>
      </w:tblCellMar>
      <w:tblLook w:val="0000"/>
    </w:tblPr>
    <w:tblGrid>
      <w:gridCol w:w="3240"/>
      <w:gridCol w:w="4290"/>
      <w:gridCol w:w="813"/>
      <w:gridCol w:w="2457"/>
    </w:tblGrid>
    <w:tr w:rsidR="005F222D" w:rsidRPr="00C371C7" w:rsidTr="00136AAF">
      <w:trPr>
        <w:trHeight w:val="293"/>
      </w:trPr>
      <w:tc>
        <w:tcPr>
          <w:tcW w:w="3310" w:type="dxa"/>
          <w:tcBorders>
            <w:top w:val="single" w:sz="4" w:space="0" w:color="auto"/>
            <w:left w:val="single" w:sz="4" w:space="0" w:color="auto"/>
            <w:bottom w:val="single" w:sz="4" w:space="0" w:color="auto"/>
            <w:right w:val="single" w:sz="4" w:space="0" w:color="auto"/>
          </w:tcBorders>
          <w:vAlign w:val="center"/>
        </w:tcPr>
        <w:p w:rsidR="005F222D" w:rsidRPr="00C371C7" w:rsidRDefault="005F222D" w:rsidP="00136AAF">
          <w:pPr>
            <w:ind w:left="0"/>
            <w:jc w:val="center"/>
            <w:rPr>
              <w:rFonts w:cs="Arial"/>
              <w:b/>
              <w:bCs/>
              <w:color w:val="993366"/>
            </w:rPr>
          </w:pPr>
          <w:r w:rsidRPr="00C371C7">
            <w:rPr>
              <w:rFonts w:cs="Arial"/>
              <w:b/>
              <w:bCs/>
              <w:color w:val="993366"/>
            </w:rPr>
            <w:t>Imprimé Qualité</w:t>
          </w:r>
        </w:p>
        <w:p w:rsidR="005F222D" w:rsidRPr="00C371C7" w:rsidRDefault="005F222D" w:rsidP="00136AAF">
          <w:pPr>
            <w:ind w:left="0"/>
            <w:jc w:val="center"/>
            <w:rPr>
              <w:rFonts w:cs="Arial"/>
              <w:b/>
              <w:bCs/>
              <w:color w:val="993366"/>
            </w:rPr>
          </w:pPr>
          <w:r>
            <w:rPr>
              <w:rFonts w:cs="Arial"/>
              <w:b/>
              <w:bCs/>
              <w:color w:val="993366"/>
            </w:rPr>
            <w:t>QU 434_6_b</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F222D" w:rsidRPr="00C371C7" w:rsidRDefault="005F222D" w:rsidP="00136AAF">
          <w:pPr>
            <w:ind w:left="0"/>
            <w:jc w:val="center"/>
            <w:rPr>
              <w:rFonts w:cs="Arial"/>
              <w:b/>
              <w:bCs/>
              <w:color w:val="008000"/>
              <w:sz w:val="32"/>
              <w:szCs w:val="32"/>
            </w:rPr>
          </w:pPr>
          <w:r w:rsidRPr="00C371C7">
            <w:rPr>
              <w:rFonts w:cs="Arial"/>
              <w:b/>
              <w:bCs/>
              <w:color w:val="008000"/>
              <w:sz w:val="32"/>
              <w:szCs w:val="32"/>
            </w:rPr>
            <w:t xml:space="preserve">– </w:t>
          </w:r>
          <w:r>
            <w:rPr>
              <w:rFonts w:cs="Arial"/>
              <w:b/>
              <w:bCs/>
              <w:color w:val="008000"/>
              <w:sz w:val="32"/>
              <w:szCs w:val="32"/>
            </w:rPr>
            <w:t>RAPPORT D’INTERVENTION</w:t>
          </w:r>
          <w:r w:rsidRPr="00C371C7">
            <w:rPr>
              <w:rFonts w:cs="Arial"/>
              <w:b/>
              <w:bCs/>
              <w:color w:val="008000"/>
              <w:sz w:val="32"/>
              <w:szCs w:val="32"/>
            </w:rPr>
            <w:t xml:space="preserve"> – </w:t>
          </w:r>
        </w:p>
      </w:tc>
      <w:tc>
        <w:tcPr>
          <w:tcW w:w="2457" w:type="dxa"/>
          <w:tcBorders>
            <w:top w:val="single" w:sz="4" w:space="0" w:color="auto"/>
            <w:left w:val="single" w:sz="4" w:space="0" w:color="auto"/>
            <w:bottom w:val="single" w:sz="4" w:space="0" w:color="auto"/>
            <w:right w:val="single" w:sz="4" w:space="0" w:color="auto"/>
          </w:tcBorders>
          <w:vAlign w:val="center"/>
        </w:tcPr>
        <w:p w:rsidR="005F222D" w:rsidRPr="00C371C7" w:rsidRDefault="005F222D" w:rsidP="00136AAF">
          <w:pPr>
            <w:ind w:left="0"/>
            <w:rPr>
              <w:rFonts w:cs="Arial"/>
              <w:b/>
              <w:bCs/>
              <w:color w:val="993366"/>
            </w:rPr>
          </w:pPr>
          <w:r w:rsidRPr="00313DA3">
            <w:rPr>
              <w:rFonts w:cs="Arial"/>
              <w:b/>
              <w:noProof/>
              <w:color w:val="99336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6" type="#_x0000_t75" alt="logo =S=" style="width:114.75pt;height:37.5pt;visibility:visible">
                <v:imagedata r:id="rId1" o:title=""/>
              </v:shape>
            </w:pict>
          </w:r>
        </w:p>
      </w:tc>
    </w:tr>
    <w:tr w:rsidR="005F222D" w:rsidRPr="00C371C7" w:rsidTr="009F15C6">
      <w:trPr>
        <w:trHeight w:val="183"/>
      </w:trPr>
      <w:tc>
        <w:tcPr>
          <w:tcW w:w="3310" w:type="dxa"/>
          <w:tcBorders>
            <w:top w:val="single" w:sz="4" w:space="0" w:color="auto"/>
            <w:left w:val="single" w:sz="4" w:space="0" w:color="auto"/>
            <w:bottom w:val="single" w:sz="4" w:space="0" w:color="auto"/>
            <w:right w:val="single" w:sz="4" w:space="0" w:color="auto"/>
          </w:tcBorders>
          <w:noWrap/>
          <w:vAlign w:val="bottom"/>
        </w:tcPr>
        <w:p w:rsidR="005F222D" w:rsidRPr="00C371C7" w:rsidRDefault="005F222D" w:rsidP="00136AAF">
          <w:pPr>
            <w:ind w:left="0"/>
            <w:rPr>
              <w:rFonts w:cs="Arial"/>
              <w:b/>
              <w:bCs/>
              <w:sz w:val="18"/>
              <w:szCs w:val="18"/>
            </w:rPr>
          </w:pPr>
          <w:r w:rsidRPr="00C371C7">
            <w:rPr>
              <w:rFonts w:cs="Arial"/>
              <w:b/>
              <w:bCs/>
              <w:sz w:val="18"/>
              <w:szCs w:val="18"/>
            </w:rPr>
            <w:t>Emetteur du document :</w:t>
          </w:r>
        </w:p>
      </w:tc>
      <w:tc>
        <w:tcPr>
          <w:tcW w:w="4290" w:type="dxa"/>
          <w:tcBorders>
            <w:top w:val="single" w:sz="4" w:space="0" w:color="auto"/>
            <w:left w:val="single" w:sz="4" w:space="0" w:color="auto"/>
            <w:bottom w:val="single" w:sz="4" w:space="0" w:color="auto"/>
            <w:right w:val="single" w:sz="4" w:space="0" w:color="auto"/>
          </w:tcBorders>
          <w:vAlign w:val="center"/>
        </w:tcPr>
        <w:p w:rsidR="005F222D" w:rsidRPr="008250DC" w:rsidRDefault="005F222D" w:rsidP="00136AAF">
          <w:pPr>
            <w:ind w:left="0"/>
            <w:rPr>
              <w:rFonts w:cs="Arial"/>
              <w:bCs/>
            </w:rPr>
          </w:pPr>
          <w:r>
            <w:rPr>
              <w:rFonts w:cs="Arial"/>
              <w:bCs/>
            </w:rPr>
            <w:t>Alain MOUSSU</w:t>
          </w:r>
        </w:p>
      </w:tc>
      <w:tc>
        <w:tcPr>
          <w:tcW w:w="813" w:type="dxa"/>
          <w:tcBorders>
            <w:top w:val="single" w:sz="4" w:space="0" w:color="auto"/>
            <w:left w:val="single" w:sz="4" w:space="0" w:color="auto"/>
            <w:bottom w:val="single" w:sz="4" w:space="0" w:color="auto"/>
            <w:right w:val="single" w:sz="4" w:space="0" w:color="auto"/>
          </w:tcBorders>
          <w:vAlign w:val="center"/>
        </w:tcPr>
        <w:p w:rsidR="005F222D" w:rsidRPr="00C371C7" w:rsidRDefault="005F222D" w:rsidP="00136AAF">
          <w:pPr>
            <w:ind w:left="0"/>
            <w:jc w:val="right"/>
            <w:rPr>
              <w:rFonts w:cs="Arial"/>
              <w:b/>
              <w:bCs/>
            </w:rPr>
          </w:pPr>
          <w:r w:rsidRPr="00C371C7">
            <w:rPr>
              <w:rFonts w:cs="Arial"/>
              <w:b/>
              <w:bCs/>
            </w:rPr>
            <w:t>Date :</w:t>
          </w:r>
        </w:p>
      </w:tc>
      <w:tc>
        <w:tcPr>
          <w:tcW w:w="2457" w:type="dxa"/>
          <w:tcBorders>
            <w:top w:val="single" w:sz="4" w:space="0" w:color="auto"/>
            <w:left w:val="single" w:sz="4" w:space="0" w:color="auto"/>
            <w:bottom w:val="single" w:sz="4" w:space="0" w:color="auto"/>
            <w:right w:val="single" w:sz="4" w:space="0" w:color="auto"/>
          </w:tcBorders>
          <w:vAlign w:val="center"/>
        </w:tcPr>
        <w:p w:rsidR="005F222D" w:rsidRPr="008250DC" w:rsidRDefault="005F222D" w:rsidP="00136AAF">
          <w:pPr>
            <w:ind w:left="0"/>
            <w:rPr>
              <w:rFonts w:cs="Arial"/>
              <w:bCs/>
            </w:rPr>
          </w:pPr>
          <w:r>
            <w:rPr>
              <w:rFonts w:cs="Arial"/>
              <w:bCs/>
            </w:rPr>
            <w:t>17/01/2014</w:t>
          </w:r>
        </w:p>
      </w:tc>
    </w:tr>
    <w:tr w:rsidR="005F222D" w:rsidRPr="00C371C7" w:rsidTr="009F15C6">
      <w:trPr>
        <w:trHeight w:val="53"/>
      </w:trPr>
      <w:tc>
        <w:tcPr>
          <w:tcW w:w="10870" w:type="dxa"/>
          <w:gridSpan w:val="4"/>
          <w:tcBorders>
            <w:top w:val="single" w:sz="4" w:space="0" w:color="auto"/>
            <w:left w:val="single" w:sz="4" w:space="0" w:color="auto"/>
            <w:bottom w:val="single" w:sz="4" w:space="0" w:color="auto"/>
            <w:right w:val="single" w:sz="4" w:space="0" w:color="auto"/>
          </w:tcBorders>
          <w:shd w:val="clear" w:color="auto" w:fill="339933"/>
          <w:noWrap/>
          <w:vAlign w:val="bottom"/>
        </w:tcPr>
        <w:p w:rsidR="005F222D" w:rsidRPr="00C371C7" w:rsidRDefault="005F222D" w:rsidP="00136AAF">
          <w:pPr>
            <w:ind w:left="0"/>
            <w:jc w:val="center"/>
            <w:rPr>
              <w:rFonts w:cs="Arial"/>
              <w:b/>
              <w:bCs/>
              <w:color w:val="FFFFFF"/>
              <w:sz w:val="18"/>
              <w:szCs w:val="18"/>
            </w:rPr>
          </w:pPr>
          <w:r w:rsidRPr="00C371C7">
            <w:rPr>
              <w:rFonts w:cs="Arial"/>
              <w:b/>
              <w:bCs/>
              <w:color w:val="FFFFFF"/>
              <w:sz w:val="22"/>
              <w:szCs w:val="22"/>
            </w:rPr>
            <w:t xml:space="preserve">IDENTIFICATION </w:t>
          </w:r>
          <w:r>
            <w:rPr>
              <w:rFonts w:cs="Arial"/>
              <w:b/>
              <w:bCs/>
              <w:color w:val="FFFFFF"/>
              <w:sz w:val="22"/>
              <w:szCs w:val="22"/>
            </w:rPr>
            <w:t>DU PROJET</w:t>
          </w:r>
        </w:p>
      </w:tc>
    </w:tr>
    <w:tr w:rsidR="005F222D" w:rsidRPr="00C371C7" w:rsidTr="00136AAF">
      <w:trPr>
        <w:trHeight w:val="318"/>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Raison sociale client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7A492A" w:rsidRDefault="005F222D" w:rsidP="00136AAF">
          <w:pPr>
            <w:ind w:left="0"/>
            <w:rPr>
              <w:rFonts w:cs="Arial"/>
              <w:sz w:val="16"/>
              <w:szCs w:val="16"/>
            </w:rPr>
          </w:pPr>
          <w:r>
            <w:rPr>
              <w:rFonts w:cs="Arial"/>
              <w:sz w:val="16"/>
              <w:szCs w:val="16"/>
            </w:rPr>
            <w:t xml:space="preserve">METRO DE TOULOUSE </w:t>
          </w:r>
        </w:p>
      </w:tc>
    </w:tr>
    <w:tr w:rsidR="005F222D" w:rsidRPr="00C371C7" w:rsidTr="00136AAF">
      <w:trPr>
        <w:trHeight w:val="279"/>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 xml:space="preserve">N° </w:t>
          </w:r>
          <w:r>
            <w:rPr>
              <w:rFonts w:cs="Arial"/>
              <w:b/>
              <w:sz w:val="18"/>
              <w:szCs w:val="18"/>
            </w:rPr>
            <w:t>projet</w:t>
          </w:r>
          <w:r w:rsidRPr="008B2009">
            <w:rPr>
              <w:rFonts w:cs="Arial"/>
              <w:b/>
              <w:sz w:val="18"/>
              <w:szCs w:val="18"/>
            </w:rPr>
            <w:t xml:space="preserve"> / N° Avenant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DC1B49" w:rsidRDefault="005F222D" w:rsidP="00136AAF">
          <w:pPr>
            <w:ind w:left="0"/>
            <w:rPr>
              <w:rFonts w:cs="Arial"/>
              <w:sz w:val="16"/>
              <w:szCs w:val="16"/>
            </w:rPr>
          </w:pPr>
          <w:r w:rsidRPr="00DC1B49">
            <w:rPr>
              <w:rFonts w:ascii="Helv" w:hAnsi="Helv" w:cs="Helv"/>
              <w:color w:val="000000"/>
              <w:sz w:val="16"/>
              <w:szCs w:val="16"/>
            </w:rPr>
            <w:t>SL6CO5680</w:t>
          </w:r>
        </w:p>
      </w:tc>
    </w:tr>
    <w:tr w:rsidR="005F222D" w:rsidRPr="009319C4"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 xml:space="preserve">Libellé </w:t>
          </w:r>
          <w:r>
            <w:rPr>
              <w:rFonts w:cs="Arial"/>
              <w:b/>
              <w:sz w:val="18"/>
              <w:szCs w:val="18"/>
            </w:rPr>
            <w:t>projet</w:t>
          </w:r>
          <w:r w:rsidRPr="008B2009">
            <w:rPr>
              <w:rFonts w:cs="Arial"/>
              <w:b/>
              <w:sz w:val="18"/>
              <w:szCs w:val="18"/>
            </w:rPr>
            <w: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7B250D" w:rsidRDefault="005F222D" w:rsidP="00136AAF">
          <w:pPr>
            <w:ind w:left="0"/>
            <w:rPr>
              <w:rFonts w:cs="Arial"/>
              <w:sz w:val="16"/>
              <w:szCs w:val="16"/>
            </w:rPr>
          </w:pPr>
          <w:r>
            <w:rPr>
              <w:rFonts w:cs="Arial"/>
              <w:sz w:val="16"/>
              <w:szCs w:val="16"/>
            </w:rPr>
            <w:t>Analyse CEM et HARMONIQUE</w:t>
          </w:r>
        </w:p>
      </w:tc>
    </w:tr>
    <w:tr w:rsidR="005F222D"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Chargé d’Affaires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7A492A" w:rsidRDefault="005F222D" w:rsidP="00136AAF">
          <w:pPr>
            <w:ind w:left="0"/>
            <w:rPr>
              <w:rFonts w:cs="Arial"/>
              <w:sz w:val="16"/>
              <w:szCs w:val="16"/>
            </w:rPr>
          </w:pPr>
          <w:r>
            <w:rPr>
              <w:rFonts w:cs="Arial"/>
              <w:sz w:val="16"/>
              <w:szCs w:val="16"/>
            </w:rPr>
            <w:t>FRATELLI Julien</w:t>
          </w:r>
        </w:p>
      </w:tc>
    </w:tr>
    <w:tr w:rsidR="005F222D"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Chef d</w:t>
          </w:r>
          <w:r>
            <w:rPr>
              <w:rFonts w:cs="Arial"/>
              <w:b/>
              <w:sz w:val="18"/>
              <w:szCs w:val="18"/>
            </w:rPr>
            <w:t xml:space="preserve">’intervention </w:t>
          </w:r>
          <w:r w:rsidRPr="008B2009">
            <w:rPr>
              <w:rFonts w:cs="Arial"/>
              <w:b/>
              <w:sz w:val="18"/>
              <w:szCs w:val="18"/>
            </w:rPr>
            <w:t> :</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7A492A" w:rsidRDefault="005F222D" w:rsidP="00136AAF">
          <w:pPr>
            <w:ind w:left="0"/>
            <w:rPr>
              <w:rFonts w:cs="Arial"/>
              <w:sz w:val="16"/>
              <w:szCs w:val="16"/>
            </w:rPr>
          </w:pPr>
          <w:r>
            <w:rPr>
              <w:rFonts w:cs="Arial"/>
              <w:sz w:val="16"/>
              <w:szCs w:val="16"/>
            </w:rPr>
            <w:t xml:space="preserve">Alain </w:t>
          </w:r>
          <w:bookmarkStart w:id="52" w:name="_GoBack"/>
          <w:bookmarkEnd w:id="52"/>
          <w:r>
            <w:rPr>
              <w:rFonts w:cs="Arial"/>
              <w:sz w:val="16"/>
              <w:szCs w:val="16"/>
            </w:rPr>
            <w:t xml:space="preserve">MOUSSU </w:t>
          </w:r>
        </w:p>
      </w:tc>
    </w:tr>
    <w:tr w:rsidR="005F222D" w:rsidRPr="00C371C7" w:rsidTr="00136AAF">
      <w:trPr>
        <w:trHeight w:val="220"/>
      </w:trPr>
      <w:tc>
        <w:tcPr>
          <w:tcW w:w="3310" w:type="dxa"/>
          <w:tcBorders>
            <w:top w:val="single" w:sz="4" w:space="0" w:color="auto"/>
            <w:left w:val="single" w:sz="4" w:space="0" w:color="auto"/>
            <w:bottom w:val="single" w:sz="4" w:space="0" w:color="auto"/>
            <w:right w:val="single" w:sz="4" w:space="0" w:color="auto"/>
          </w:tcBorders>
          <w:vAlign w:val="center"/>
        </w:tcPr>
        <w:p w:rsidR="005F222D" w:rsidRPr="008B2009" w:rsidRDefault="005F222D" w:rsidP="00136AAF">
          <w:pPr>
            <w:ind w:left="0"/>
            <w:rPr>
              <w:rFonts w:cs="Arial"/>
              <w:b/>
              <w:sz w:val="18"/>
              <w:szCs w:val="18"/>
            </w:rPr>
          </w:pPr>
          <w:r w:rsidRPr="008B2009">
            <w:rPr>
              <w:rFonts w:cs="Arial"/>
              <w:b/>
              <w:sz w:val="18"/>
              <w:szCs w:val="18"/>
            </w:rPr>
            <w:t xml:space="preserve">Nature </w:t>
          </w:r>
          <w:r>
            <w:rPr>
              <w:rFonts w:cs="Arial"/>
              <w:b/>
              <w:sz w:val="18"/>
              <w:szCs w:val="18"/>
            </w:rPr>
            <w:t xml:space="preserve">du projet </w:t>
          </w:r>
          <w:r w:rsidRPr="008A5CB7">
            <w:rPr>
              <w:rFonts w:cs="Arial"/>
              <w:sz w:val="16"/>
              <w:szCs w:val="16"/>
            </w:rPr>
            <w:t>(simple ou complexe)</w:t>
          </w:r>
        </w:p>
      </w:tc>
      <w:tc>
        <w:tcPr>
          <w:tcW w:w="7560" w:type="dxa"/>
          <w:gridSpan w:val="3"/>
          <w:tcBorders>
            <w:top w:val="single" w:sz="4" w:space="0" w:color="auto"/>
            <w:left w:val="single" w:sz="4" w:space="0" w:color="auto"/>
            <w:bottom w:val="single" w:sz="4" w:space="0" w:color="auto"/>
            <w:right w:val="single" w:sz="4" w:space="0" w:color="auto"/>
          </w:tcBorders>
          <w:vAlign w:val="center"/>
        </w:tcPr>
        <w:p w:rsidR="005F222D" w:rsidRPr="007A492A" w:rsidRDefault="005F222D" w:rsidP="00136AAF">
          <w:pPr>
            <w:ind w:left="0"/>
            <w:rPr>
              <w:rFonts w:cs="Arial"/>
              <w:sz w:val="16"/>
              <w:szCs w:val="16"/>
            </w:rPr>
          </w:pPr>
          <w:r>
            <w:rPr>
              <w:rFonts w:cs="Arial"/>
              <w:sz w:val="16"/>
              <w:szCs w:val="16"/>
            </w:rPr>
            <w:t>complexe</w:t>
          </w:r>
        </w:p>
      </w:tc>
    </w:tr>
  </w:tbl>
  <w:p w:rsidR="005F222D" w:rsidRDefault="005F222D" w:rsidP="00241C4E">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FAC"/>
    <w:multiLevelType w:val="hybridMultilevel"/>
    <w:tmpl w:val="F0A23368"/>
    <w:lvl w:ilvl="0" w:tplc="040C0011">
      <w:start w:val="1"/>
      <w:numFmt w:val="decimal"/>
      <w:lvlText w:val="%1)"/>
      <w:lvlJc w:val="left"/>
      <w:pPr>
        <w:tabs>
          <w:tab w:val="num" w:pos="1080"/>
        </w:tabs>
        <w:ind w:left="1080" w:hanging="360"/>
      </w:pPr>
      <w:rPr>
        <w:rFonts w:cs="Times New Roman"/>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
    <w:nsid w:val="03CB441D"/>
    <w:multiLevelType w:val="singleLevel"/>
    <w:tmpl w:val="C0BA1A5A"/>
    <w:lvl w:ilvl="0">
      <w:start w:val="1"/>
      <w:numFmt w:val="decimal"/>
      <w:lvlText w:val="%1"/>
      <w:lvlJc w:val="left"/>
      <w:pPr>
        <w:tabs>
          <w:tab w:val="num" w:pos="2118"/>
        </w:tabs>
        <w:ind w:left="2118" w:hanging="984"/>
      </w:pPr>
      <w:rPr>
        <w:rFonts w:cs="Times New Roman" w:hint="default"/>
      </w:rPr>
    </w:lvl>
  </w:abstractNum>
  <w:abstractNum w:abstractNumId="2">
    <w:nsid w:val="05077FDB"/>
    <w:multiLevelType w:val="multilevel"/>
    <w:tmpl w:val="4218FDE6"/>
    <w:lvl w:ilvl="0">
      <w:start w:val="1"/>
      <w:numFmt w:val="decimal"/>
      <w:pStyle w:val="AppTitre1"/>
      <w:suff w:val="space"/>
      <w:lvlText w:val="%1."/>
      <w:lvlJc w:val="left"/>
      <w:pPr>
        <w:ind w:left="454" w:hanging="454"/>
      </w:pPr>
      <w:rPr>
        <w:rFonts w:cs="Times New Roman"/>
        <w:sz w:val="24"/>
        <w:szCs w:val="24"/>
      </w:rPr>
    </w:lvl>
    <w:lvl w:ilvl="1">
      <w:start w:val="1"/>
      <w:numFmt w:val="decimal"/>
      <w:suff w:val="space"/>
      <w:lvlText w:val="%1.%2."/>
      <w:lvlJc w:val="left"/>
      <w:pPr>
        <w:ind w:left="907" w:hanging="907"/>
      </w:pPr>
      <w:rPr>
        <w:rFonts w:cs="Times New Roman"/>
        <w:sz w:val="22"/>
        <w:szCs w:val="22"/>
      </w:rPr>
    </w:lvl>
    <w:lvl w:ilvl="2">
      <w:start w:val="1"/>
      <w:numFmt w:val="decimal"/>
      <w:suff w:val="space"/>
      <w:lvlText w:val="%1.%2.%3."/>
      <w:lvlJc w:val="left"/>
      <w:pPr>
        <w:ind w:left="2381" w:hanging="1474"/>
      </w:pPr>
      <w:rPr>
        <w:rFonts w:cs="Times New Roman"/>
      </w:rPr>
    </w:lvl>
    <w:lvl w:ilvl="3">
      <w:start w:val="1"/>
      <w:numFmt w:val="decimal"/>
      <w:suff w:val="space"/>
      <w:lvlText w:val="%1.%2.%3.%4."/>
      <w:lvlJc w:val="left"/>
      <w:pPr>
        <w:ind w:left="3345" w:hanging="1871"/>
      </w:pPr>
      <w:rPr>
        <w:rFonts w:cs="Times New Roman"/>
      </w:rPr>
    </w:lvl>
    <w:lvl w:ilvl="4">
      <w:start w:val="1"/>
      <w:numFmt w:val="decimal"/>
      <w:suff w:val="space"/>
      <w:lvlText w:val="%1.%2.%3.%4.%5."/>
      <w:lvlJc w:val="left"/>
      <w:pPr>
        <w:ind w:left="4536" w:hanging="2495"/>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51A6667"/>
    <w:multiLevelType w:val="singleLevel"/>
    <w:tmpl w:val="85E64596"/>
    <w:lvl w:ilvl="0">
      <w:start w:val="1"/>
      <w:numFmt w:val="decimal"/>
      <w:lvlText w:val="%1"/>
      <w:lvlJc w:val="left"/>
      <w:pPr>
        <w:tabs>
          <w:tab w:val="num" w:pos="2118"/>
        </w:tabs>
        <w:ind w:left="2118" w:hanging="984"/>
      </w:pPr>
      <w:rPr>
        <w:rFonts w:cs="Times New Roman" w:hint="default"/>
      </w:rPr>
    </w:lvl>
  </w:abstractNum>
  <w:abstractNum w:abstractNumId="4">
    <w:nsid w:val="05A9484B"/>
    <w:multiLevelType w:val="hybridMultilevel"/>
    <w:tmpl w:val="0576CB56"/>
    <w:lvl w:ilvl="0" w:tplc="C9704524">
      <w:start w:val="1"/>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6961ABB"/>
    <w:multiLevelType w:val="hybridMultilevel"/>
    <w:tmpl w:val="05525D60"/>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8B76A89"/>
    <w:multiLevelType w:val="hybridMultilevel"/>
    <w:tmpl w:val="C0B09F18"/>
    <w:lvl w:ilvl="0" w:tplc="FB8262FA">
      <w:start w:val="1"/>
      <w:numFmt w:val="bullet"/>
      <w:lvlText w:val="•"/>
      <w:lvlJc w:val="left"/>
      <w:pPr>
        <w:tabs>
          <w:tab w:val="num" w:pos="720"/>
        </w:tabs>
        <w:ind w:left="720" w:hanging="360"/>
      </w:pPr>
      <w:rPr>
        <w:rFonts w:ascii="Times New Roman" w:hAnsi="Times New Roman" w:hint="default"/>
      </w:rPr>
    </w:lvl>
    <w:lvl w:ilvl="1" w:tplc="A96E9012">
      <w:start w:val="169"/>
      <w:numFmt w:val="bullet"/>
      <w:lvlText w:val="•"/>
      <w:lvlJc w:val="left"/>
      <w:pPr>
        <w:tabs>
          <w:tab w:val="num" w:pos="1440"/>
        </w:tabs>
        <w:ind w:left="1440" w:hanging="360"/>
      </w:pPr>
      <w:rPr>
        <w:rFonts w:ascii="Times New Roman" w:hAnsi="Times New Roman" w:hint="default"/>
      </w:rPr>
    </w:lvl>
    <w:lvl w:ilvl="2" w:tplc="9D929532" w:tentative="1">
      <w:start w:val="1"/>
      <w:numFmt w:val="bullet"/>
      <w:lvlText w:val="•"/>
      <w:lvlJc w:val="left"/>
      <w:pPr>
        <w:tabs>
          <w:tab w:val="num" w:pos="2160"/>
        </w:tabs>
        <w:ind w:left="2160" w:hanging="360"/>
      </w:pPr>
      <w:rPr>
        <w:rFonts w:ascii="Times New Roman" w:hAnsi="Times New Roman" w:hint="default"/>
      </w:rPr>
    </w:lvl>
    <w:lvl w:ilvl="3" w:tplc="295AE528" w:tentative="1">
      <w:start w:val="1"/>
      <w:numFmt w:val="bullet"/>
      <w:lvlText w:val="•"/>
      <w:lvlJc w:val="left"/>
      <w:pPr>
        <w:tabs>
          <w:tab w:val="num" w:pos="2880"/>
        </w:tabs>
        <w:ind w:left="2880" w:hanging="360"/>
      </w:pPr>
      <w:rPr>
        <w:rFonts w:ascii="Times New Roman" w:hAnsi="Times New Roman" w:hint="default"/>
      </w:rPr>
    </w:lvl>
    <w:lvl w:ilvl="4" w:tplc="B1323974" w:tentative="1">
      <w:start w:val="1"/>
      <w:numFmt w:val="bullet"/>
      <w:lvlText w:val="•"/>
      <w:lvlJc w:val="left"/>
      <w:pPr>
        <w:tabs>
          <w:tab w:val="num" w:pos="3600"/>
        </w:tabs>
        <w:ind w:left="3600" w:hanging="360"/>
      </w:pPr>
      <w:rPr>
        <w:rFonts w:ascii="Times New Roman" w:hAnsi="Times New Roman" w:hint="default"/>
      </w:rPr>
    </w:lvl>
    <w:lvl w:ilvl="5" w:tplc="62248488" w:tentative="1">
      <w:start w:val="1"/>
      <w:numFmt w:val="bullet"/>
      <w:lvlText w:val="•"/>
      <w:lvlJc w:val="left"/>
      <w:pPr>
        <w:tabs>
          <w:tab w:val="num" w:pos="4320"/>
        </w:tabs>
        <w:ind w:left="4320" w:hanging="360"/>
      </w:pPr>
      <w:rPr>
        <w:rFonts w:ascii="Times New Roman" w:hAnsi="Times New Roman" w:hint="default"/>
      </w:rPr>
    </w:lvl>
    <w:lvl w:ilvl="6" w:tplc="BE8A5FA4" w:tentative="1">
      <w:start w:val="1"/>
      <w:numFmt w:val="bullet"/>
      <w:lvlText w:val="•"/>
      <w:lvlJc w:val="left"/>
      <w:pPr>
        <w:tabs>
          <w:tab w:val="num" w:pos="5040"/>
        </w:tabs>
        <w:ind w:left="5040" w:hanging="360"/>
      </w:pPr>
      <w:rPr>
        <w:rFonts w:ascii="Times New Roman" w:hAnsi="Times New Roman" w:hint="default"/>
      </w:rPr>
    </w:lvl>
    <w:lvl w:ilvl="7" w:tplc="6B028246" w:tentative="1">
      <w:start w:val="1"/>
      <w:numFmt w:val="bullet"/>
      <w:lvlText w:val="•"/>
      <w:lvlJc w:val="left"/>
      <w:pPr>
        <w:tabs>
          <w:tab w:val="num" w:pos="5760"/>
        </w:tabs>
        <w:ind w:left="5760" w:hanging="360"/>
      </w:pPr>
      <w:rPr>
        <w:rFonts w:ascii="Times New Roman" w:hAnsi="Times New Roman" w:hint="default"/>
      </w:rPr>
    </w:lvl>
    <w:lvl w:ilvl="8" w:tplc="35F6751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CF1306"/>
    <w:multiLevelType w:val="singleLevel"/>
    <w:tmpl w:val="10004AA2"/>
    <w:lvl w:ilvl="0">
      <w:start w:val="1"/>
      <w:numFmt w:val="decimal"/>
      <w:lvlText w:val="%1"/>
      <w:lvlJc w:val="left"/>
      <w:pPr>
        <w:tabs>
          <w:tab w:val="num" w:pos="2118"/>
        </w:tabs>
        <w:ind w:left="2118" w:hanging="984"/>
      </w:pPr>
      <w:rPr>
        <w:rFonts w:cs="Times New Roman" w:hint="default"/>
      </w:rPr>
    </w:lvl>
  </w:abstractNum>
  <w:abstractNum w:abstractNumId="8">
    <w:nsid w:val="1C731DB4"/>
    <w:multiLevelType w:val="multilevel"/>
    <w:tmpl w:val="B93A85F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225D146A"/>
    <w:multiLevelType w:val="multilevel"/>
    <w:tmpl w:val="53E62DE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23342F03"/>
    <w:multiLevelType w:val="hybridMultilevel"/>
    <w:tmpl w:val="9CD875E6"/>
    <w:lvl w:ilvl="0" w:tplc="040C0011">
      <w:start w:val="1"/>
      <w:numFmt w:val="decimal"/>
      <w:lvlText w:val="%1)"/>
      <w:lvlJc w:val="left"/>
      <w:pPr>
        <w:tabs>
          <w:tab w:val="num" w:pos="900"/>
        </w:tabs>
        <w:ind w:left="900" w:hanging="360"/>
      </w:pPr>
      <w:rPr>
        <w:rFonts w:cs="Times New Roman" w:hint="default"/>
      </w:rPr>
    </w:lvl>
    <w:lvl w:ilvl="1" w:tplc="040C0019" w:tentative="1">
      <w:start w:val="1"/>
      <w:numFmt w:val="lowerLetter"/>
      <w:lvlText w:val="%2."/>
      <w:lvlJc w:val="left"/>
      <w:pPr>
        <w:tabs>
          <w:tab w:val="num" w:pos="1620"/>
        </w:tabs>
        <w:ind w:left="1620" w:hanging="360"/>
      </w:pPr>
      <w:rPr>
        <w:rFonts w:cs="Times New Roman"/>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abstractNum w:abstractNumId="11">
    <w:nsid w:val="269B5291"/>
    <w:multiLevelType w:val="hybridMultilevel"/>
    <w:tmpl w:val="A4DAA956"/>
    <w:lvl w:ilvl="0" w:tplc="E7BEF158">
      <w:start w:val="1"/>
      <w:numFmt w:val="bullet"/>
      <w:lvlText w:val="•"/>
      <w:lvlJc w:val="left"/>
      <w:pPr>
        <w:tabs>
          <w:tab w:val="num" w:pos="720"/>
        </w:tabs>
        <w:ind w:left="720" w:hanging="360"/>
      </w:pPr>
      <w:rPr>
        <w:rFonts w:ascii="Times New Roman" w:hAnsi="Times New Roman" w:hint="default"/>
      </w:rPr>
    </w:lvl>
    <w:lvl w:ilvl="1" w:tplc="6F92CDEC">
      <w:start w:val="1"/>
      <w:numFmt w:val="bullet"/>
      <w:lvlText w:val="•"/>
      <w:lvlJc w:val="left"/>
      <w:pPr>
        <w:tabs>
          <w:tab w:val="num" w:pos="1440"/>
        </w:tabs>
        <w:ind w:left="1440" w:hanging="360"/>
      </w:pPr>
      <w:rPr>
        <w:rFonts w:ascii="Times New Roman" w:hAnsi="Times New Roman" w:hint="default"/>
      </w:rPr>
    </w:lvl>
    <w:lvl w:ilvl="2" w:tplc="526C866C" w:tentative="1">
      <w:start w:val="1"/>
      <w:numFmt w:val="bullet"/>
      <w:lvlText w:val="•"/>
      <w:lvlJc w:val="left"/>
      <w:pPr>
        <w:tabs>
          <w:tab w:val="num" w:pos="2160"/>
        </w:tabs>
        <w:ind w:left="2160" w:hanging="360"/>
      </w:pPr>
      <w:rPr>
        <w:rFonts w:ascii="Times New Roman" w:hAnsi="Times New Roman" w:hint="default"/>
      </w:rPr>
    </w:lvl>
    <w:lvl w:ilvl="3" w:tplc="7A04654E" w:tentative="1">
      <w:start w:val="1"/>
      <w:numFmt w:val="bullet"/>
      <w:lvlText w:val="•"/>
      <w:lvlJc w:val="left"/>
      <w:pPr>
        <w:tabs>
          <w:tab w:val="num" w:pos="2880"/>
        </w:tabs>
        <w:ind w:left="2880" w:hanging="360"/>
      </w:pPr>
      <w:rPr>
        <w:rFonts w:ascii="Times New Roman" w:hAnsi="Times New Roman" w:hint="default"/>
      </w:rPr>
    </w:lvl>
    <w:lvl w:ilvl="4" w:tplc="F40C28BC" w:tentative="1">
      <w:start w:val="1"/>
      <w:numFmt w:val="bullet"/>
      <w:lvlText w:val="•"/>
      <w:lvlJc w:val="left"/>
      <w:pPr>
        <w:tabs>
          <w:tab w:val="num" w:pos="3600"/>
        </w:tabs>
        <w:ind w:left="3600" w:hanging="360"/>
      </w:pPr>
      <w:rPr>
        <w:rFonts w:ascii="Times New Roman" w:hAnsi="Times New Roman" w:hint="default"/>
      </w:rPr>
    </w:lvl>
    <w:lvl w:ilvl="5" w:tplc="05ECA010" w:tentative="1">
      <w:start w:val="1"/>
      <w:numFmt w:val="bullet"/>
      <w:lvlText w:val="•"/>
      <w:lvlJc w:val="left"/>
      <w:pPr>
        <w:tabs>
          <w:tab w:val="num" w:pos="4320"/>
        </w:tabs>
        <w:ind w:left="4320" w:hanging="360"/>
      </w:pPr>
      <w:rPr>
        <w:rFonts w:ascii="Times New Roman" w:hAnsi="Times New Roman" w:hint="default"/>
      </w:rPr>
    </w:lvl>
    <w:lvl w:ilvl="6" w:tplc="FD0AFECC" w:tentative="1">
      <w:start w:val="1"/>
      <w:numFmt w:val="bullet"/>
      <w:lvlText w:val="•"/>
      <w:lvlJc w:val="left"/>
      <w:pPr>
        <w:tabs>
          <w:tab w:val="num" w:pos="5040"/>
        </w:tabs>
        <w:ind w:left="5040" w:hanging="360"/>
      </w:pPr>
      <w:rPr>
        <w:rFonts w:ascii="Times New Roman" w:hAnsi="Times New Roman" w:hint="default"/>
      </w:rPr>
    </w:lvl>
    <w:lvl w:ilvl="7" w:tplc="8C621CB8" w:tentative="1">
      <w:start w:val="1"/>
      <w:numFmt w:val="bullet"/>
      <w:lvlText w:val="•"/>
      <w:lvlJc w:val="left"/>
      <w:pPr>
        <w:tabs>
          <w:tab w:val="num" w:pos="5760"/>
        </w:tabs>
        <w:ind w:left="5760" w:hanging="360"/>
      </w:pPr>
      <w:rPr>
        <w:rFonts w:ascii="Times New Roman" w:hAnsi="Times New Roman" w:hint="default"/>
      </w:rPr>
    </w:lvl>
    <w:lvl w:ilvl="8" w:tplc="1AA448A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48365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A5D764C"/>
    <w:multiLevelType w:val="singleLevel"/>
    <w:tmpl w:val="4508BD90"/>
    <w:lvl w:ilvl="0">
      <w:start w:val="1"/>
      <w:numFmt w:val="bullet"/>
      <w:lvlText w:val="-"/>
      <w:lvlJc w:val="left"/>
      <w:pPr>
        <w:tabs>
          <w:tab w:val="num" w:pos="1494"/>
        </w:tabs>
        <w:ind w:left="1494" w:hanging="360"/>
      </w:pPr>
      <w:rPr>
        <w:rFonts w:ascii="Times New Roman" w:hAnsi="Times New Roman" w:hint="default"/>
      </w:rPr>
    </w:lvl>
  </w:abstractNum>
  <w:abstractNum w:abstractNumId="14">
    <w:nsid w:val="30915CB8"/>
    <w:multiLevelType w:val="multilevel"/>
    <w:tmpl w:val="C10A48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36744221"/>
    <w:multiLevelType w:val="hybridMultilevel"/>
    <w:tmpl w:val="3A646C4C"/>
    <w:lvl w:ilvl="0" w:tplc="040C0011">
      <w:start w:val="1"/>
      <w:numFmt w:val="decimal"/>
      <w:lvlText w:val="%1)"/>
      <w:lvlJc w:val="left"/>
      <w:pPr>
        <w:tabs>
          <w:tab w:val="num" w:pos="1080"/>
        </w:tabs>
        <w:ind w:left="1080" w:hanging="360"/>
      </w:pPr>
      <w:rPr>
        <w:rFonts w:cs="Times New Roman"/>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6">
    <w:nsid w:val="3764336B"/>
    <w:multiLevelType w:val="hybridMultilevel"/>
    <w:tmpl w:val="B0B8FA28"/>
    <w:lvl w:ilvl="0" w:tplc="8C5E85F4">
      <w:start w:val="1"/>
      <w:numFmt w:val="bullet"/>
      <w:lvlText w:val="•"/>
      <w:lvlJc w:val="left"/>
      <w:pPr>
        <w:tabs>
          <w:tab w:val="num" w:pos="720"/>
        </w:tabs>
        <w:ind w:left="720" w:hanging="360"/>
      </w:pPr>
      <w:rPr>
        <w:rFonts w:ascii="Times New Roman" w:hAnsi="Times New Roman" w:hint="default"/>
      </w:rPr>
    </w:lvl>
    <w:lvl w:ilvl="1" w:tplc="67BADEB2">
      <w:start w:val="169"/>
      <w:numFmt w:val="bullet"/>
      <w:lvlText w:val="•"/>
      <w:lvlJc w:val="left"/>
      <w:pPr>
        <w:tabs>
          <w:tab w:val="num" w:pos="1440"/>
        </w:tabs>
        <w:ind w:left="1440" w:hanging="360"/>
      </w:pPr>
      <w:rPr>
        <w:rFonts w:ascii="Times New Roman" w:hAnsi="Times New Roman" w:hint="default"/>
      </w:rPr>
    </w:lvl>
    <w:lvl w:ilvl="2" w:tplc="F2D461A4" w:tentative="1">
      <w:start w:val="1"/>
      <w:numFmt w:val="bullet"/>
      <w:lvlText w:val="•"/>
      <w:lvlJc w:val="left"/>
      <w:pPr>
        <w:tabs>
          <w:tab w:val="num" w:pos="2160"/>
        </w:tabs>
        <w:ind w:left="2160" w:hanging="360"/>
      </w:pPr>
      <w:rPr>
        <w:rFonts w:ascii="Times New Roman" w:hAnsi="Times New Roman" w:hint="default"/>
      </w:rPr>
    </w:lvl>
    <w:lvl w:ilvl="3" w:tplc="591606A8" w:tentative="1">
      <w:start w:val="1"/>
      <w:numFmt w:val="bullet"/>
      <w:lvlText w:val="•"/>
      <w:lvlJc w:val="left"/>
      <w:pPr>
        <w:tabs>
          <w:tab w:val="num" w:pos="2880"/>
        </w:tabs>
        <w:ind w:left="2880" w:hanging="360"/>
      </w:pPr>
      <w:rPr>
        <w:rFonts w:ascii="Times New Roman" w:hAnsi="Times New Roman" w:hint="default"/>
      </w:rPr>
    </w:lvl>
    <w:lvl w:ilvl="4" w:tplc="CA3A9D18" w:tentative="1">
      <w:start w:val="1"/>
      <w:numFmt w:val="bullet"/>
      <w:lvlText w:val="•"/>
      <w:lvlJc w:val="left"/>
      <w:pPr>
        <w:tabs>
          <w:tab w:val="num" w:pos="3600"/>
        </w:tabs>
        <w:ind w:left="3600" w:hanging="360"/>
      </w:pPr>
      <w:rPr>
        <w:rFonts w:ascii="Times New Roman" w:hAnsi="Times New Roman" w:hint="default"/>
      </w:rPr>
    </w:lvl>
    <w:lvl w:ilvl="5" w:tplc="1CF43650" w:tentative="1">
      <w:start w:val="1"/>
      <w:numFmt w:val="bullet"/>
      <w:lvlText w:val="•"/>
      <w:lvlJc w:val="left"/>
      <w:pPr>
        <w:tabs>
          <w:tab w:val="num" w:pos="4320"/>
        </w:tabs>
        <w:ind w:left="4320" w:hanging="360"/>
      </w:pPr>
      <w:rPr>
        <w:rFonts w:ascii="Times New Roman" w:hAnsi="Times New Roman" w:hint="default"/>
      </w:rPr>
    </w:lvl>
    <w:lvl w:ilvl="6" w:tplc="1514E5D4" w:tentative="1">
      <w:start w:val="1"/>
      <w:numFmt w:val="bullet"/>
      <w:lvlText w:val="•"/>
      <w:lvlJc w:val="left"/>
      <w:pPr>
        <w:tabs>
          <w:tab w:val="num" w:pos="5040"/>
        </w:tabs>
        <w:ind w:left="5040" w:hanging="360"/>
      </w:pPr>
      <w:rPr>
        <w:rFonts w:ascii="Times New Roman" w:hAnsi="Times New Roman" w:hint="default"/>
      </w:rPr>
    </w:lvl>
    <w:lvl w:ilvl="7" w:tplc="7DA48204" w:tentative="1">
      <w:start w:val="1"/>
      <w:numFmt w:val="bullet"/>
      <w:lvlText w:val="•"/>
      <w:lvlJc w:val="left"/>
      <w:pPr>
        <w:tabs>
          <w:tab w:val="num" w:pos="5760"/>
        </w:tabs>
        <w:ind w:left="5760" w:hanging="360"/>
      </w:pPr>
      <w:rPr>
        <w:rFonts w:ascii="Times New Roman" w:hAnsi="Times New Roman" w:hint="default"/>
      </w:rPr>
    </w:lvl>
    <w:lvl w:ilvl="8" w:tplc="3EB03D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D517A2"/>
    <w:multiLevelType w:val="singleLevel"/>
    <w:tmpl w:val="988CB4D2"/>
    <w:lvl w:ilvl="0">
      <w:start w:val="1"/>
      <w:numFmt w:val="decimal"/>
      <w:lvlText w:val="%1"/>
      <w:lvlJc w:val="left"/>
      <w:pPr>
        <w:tabs>
          <w:tab w:val="num" w:pos="2118"/>
        </w:tabs>
        <w:ind w:left="2118" w:hanging="984"/>
      </w:pPr>
      <w:rPr>
        <w:rFonts w:cs="Times New Roman" w:hint="default"/>
      </w:rPr>
    </w:lvl>
  </w:abstractNum>
  <w:abstractNum w:abstractNumId="18">
    <w:nsid w:val="3C0C5D73"/>
    <w:multiLevelType w:val="hybridMultilevel"/>
    <w:tmpl w:val="C29C7114"/>
    <w:lvl w:ilvl="0" w:tplc="772402C8">
      <w:start w:val="1"/>
      <w:numFmt w:val="bullet"/>
      <w:lvlText w:val="•"/>
      <w:lvlJc w:val="left"/>
      <w:pPr>
        <w:tabs>
          <w:tab w:val="num" w:pos="720"/>
        </w:tabs>
        <w:ind w:left="720" w:hanging="360"/>
      </w:pPr>
      <w:rPr>
        <w:rFonts w:ascii="Times New Roman" w:hAnsi="Times New Roman" w:hint="default"/>
      </w:rPr>
    </w:lvl>
    <w:lvl w:ilvl="1" w:tplc="198EE3D6">
      <w:start w:val="169"/>
      <w:numFmt w:val="bullet"/>
      <w:lvlText w:val="•"/>
      <w:lvlJc w:val="left"/>
      <w:pPr>
        <w:tabs>
          <w:tab w:val="num" w:pos="1440"/>
        </w:tabs>
        <w:ind w:left="1440" w:hanging="360"/>
      </w:pPr>
      <w:rPr>
        <w:rFonts w:ascii="Times New Roman" w:hAnsi="Times New Roman" w:hint="default"/>
      </w:rPr>
    </w:lvl>
    <w:lvl w:ilvl="2" w:tplc="12E42C6C" w:tentative="1">
      <w:start w:val="1"/>
      <w:numFmt w:val="bullet"/>
      <w:lvlText w:val="•"/>
      <w:lvlJc w:val="left"/>
      <w:pPr>
        <w:tabs>
          <w:tab w:val="num" w:pos="2160"/>
        </w:tabs>
        <w:ind w:left="2160" w:hanging="360"/>
      </w:pPr>
      <w:rPr>
        <w:rFonts w:ascii="Times New Roman" w:hAnsi="Times New Roman" w:hint="default"/>
      </w:rPr>
    </w:lvl>
    <w:lvl w:ilvl="3" w:tplc="A0348EAE" w:tentative="1">
      <w:start w:val="1"/>
      <w:numFmt w:val="bullet"/>
      <w:lvlText w:val="•"/>
      <w:lvlJc w:val="left"/>
      <w:pPr>
        <w:tabs>
          <w:tab w:val="num" w:pos="2880"/>
        </w:tabs>
        <w:ind w:left="2880" w:hanging="360"/>
      </w:pPr>
      <w:rPr>
        <w:rFonts w:ascii="Times New Roman" w:hAnsi="Times New Roman" w:hint="default"/>
      </w:rPr>
    </w:lvl>
    <w:lvl w:ilvl="4" w:tplc="271E2E80" w:tentative="1">
      <w:start w:val="1"/>
      <w:numFmt w:val="bullet"/>
      <w:lvlText w:val="•"/>
      <w:lvlJc w:val="left"/>
      <w:pPr>
        <w:tabs>
          <w:tab w:val="num" w:pos="3600"/>
        </w:tabs>
        <w:ind w:left="3600" w:hanging="360"/>
      </w:pPr>
      <w:rPr>
        <w:rFonts w:ascii="Times New Roman" w:hAnsi="Times New Roman" w:hint="default"/>
      </w:rPr>
    </w:lvl>
    <w:lvl w:ilvl="5" w:tplc="5BBA78D0" w:tentative="1">
      <w:start w:val="1"/>
      <w:numFmt w:val="bullet"/>
      <w:lvlText w:val="•"/>
      <w:lvlJc w:val="left"/>
      <w:pPr>
        <w:tabs>
          <w:tab w:val="num" w:pos="4320"/>
        </w:tabs>
        <w:ind w:left="4320" w:hanging="360"/>
      </w:pPr>
      <w:rPr>
        <w:rFonts w:ascii="Times New Roman" w:hAnsi="Times New Roman" w:hint="default"/>
      </w:rPr>
    </w:lvl>
    <w:lvl w:ilvl="6" w:tplc="55924AAA" w:tentative="1">
      <w:start w:val="1"/>
      <w:numFmt w:val="bullet"/>
      <w:lvlText w:val="•"/>
      <w:lvlJc w:val="left"/>
      <w:pPr>
        <w:tabs>
          <w:tab w:val="num" w:pos="5040"/>
        </w:tabs>
        <w:ind w:left="5040" w:hanging="360"/>
      </w:pPr>
      <w:rPr>
        <w:rFonts w:ascii="Times New Roman" w:hAnsi="Times New Roman" w:hint="default"/>
      </w:rPr>
    </w:lvl>
    <w:lvl w:ilvl="7" w:tplc="F37A107A" w:tentative="1">
      <w:start w:val="1"/>
      <w:numFmt w:val="bullet"/>
      <w:lvlText w:val="•"/>
      <w:lvlJc w:val="left"/>
      <w:pPr>
        <w:tabs>
          <w:tab w:val="num" w:pos="5760"/>
        </w:tabs>
        <w:ind w:left="5760" w:hanging="360"/>
      </w:pPr>
      <w:rPr>
        <w:rFonts w:ascii="Times New Roman" w:hAnsi="Times New Roman" w:hint="default"/>
      </w:rPr>
    </w:lvl>
    <w:lvl w:ilvl="8" w:tplc="73DAFF4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B4E91"/>
    <w:multiLevelType w:val="multilevel"/>
    <w:tmpl w:val="040C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41064E21"/>
    <w:multiLevelType w:val="multilevel"/>
    <w:tmpl w:val="AD5AD9FC"/>
    <w:lvl w:ilvl="0">
      <w:start w:val="1"/>
      <w:numFmt w:val="decimal"/>
      <w:pStyle w:val="Style14ptGrasBlancToutenmajusculeGauche0cmSuspen"/>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176"/>
        </w:tabs>
        <w:ind w:left="1176" w:hanging="576"/>
      </w:pPr>
      <w:rPr>
        <w:rFonts w:ascii="Arial Gras" w:hAnsi="Arial Gras" w:cs="Times New Roman" w:hint="default"/>
        <w:b/>
        <w:bCs/>
        <w:i w:val="0"/>
        <w:iCs w:val="0"/>
        <w:caps w:val="0"/>
        <w:smallCaps w:val="0"/>
        <w:strike w:val="0"/>
        <w:dstrike w:val="0"/>
        <w:outline w:val="0"/>
        <w:shadow w:val="0"/>
        <w:emboss w:val="0"/>
        <w:imprint w:val="0"/>
        <w:color w:val="auto"/>
        <w:spacing w:val="0"/>
        <w:w w:val="100"/>
        <w:kern w:val="0"/>
        <w:position w:val="0"/>
        <w:sz w:val="24"/>
        <w:u w:val="none"/>
        <w:effect w:val="none"/>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64"/>
        </w:tabs>
        <w:ind w:left="10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1">
    <w:nsid w:val="41587EA3"/>
    <w:multiLevelType w:val="multilevel"/>
    <w:tmpl w:val="B5A03C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41AE669B"/>
    <w:multiLevelType w:val="hybridMultilevel"/>
    <w:tmpl w:val="1D443896"/>
    <w:lvl w:ilvl="0" w:tplc="1DA6DA3A">
      <w:start w:val="1"/>
      <w:numFmt w:val="bullet"/>
      <w:lvlText w:val="•"/>
      <w:lvlJc w:val="left"/>
      <w:pPr>
        <w:tabs>
          <w:tab w:val="num" w:pos="720"/>
        </w:tabs>
        <w:ind w:left="720" w:hanging="360"/>
      </w:pPr>
      <w:rPr>
        <w:rFonts w:ascii="Times New Roman" w:hAnsi="Times New Roman" w:hint="default"/>
      </w:rPr>
    </w:lvl>
    <w:lvl w:ilvl="1" w:tplc="814A76D8">
      <w:start w:val="169"/>
      <w:numFmt w:val="bullet"/>
      <w:lvlText w:val="•"/>
      <w:lvlJc w:val="left"/>
      <w:pPr>
        <w:tabs>
          <w:tab w:val="num" w:pos="1440"/>
        </w:tabs>
        <w:ind w:left="1440" w:hanging="360"/>
      </w:pPr>
      <w:rPr>
        <w:rFonts w:ascii="Times New Roman" w:hAnsi="Times New Roman" w:hint="default"/>
      </w:rPr>
    </w:lvl>
    <w:lvl w:ilvl="2" w:tplc="B91611F8" w:tentative="1">
      <w:start w:val="1"/>
      <w:numFmt w:val="bullet"/>
      <w:lvlText w:val="•"/>
      <w:lvlJc w:val="left"/>
      <w:pPr>
        <w:tabs>
          <w:tab w:val="num" w:pos="2160"/>
        </w:tabs>
        <w:ind w:left="2160" w:hanging="360"/>
      </w:pPr>
      <w:rPr>
        <w:rFonts w:ascii="Times New Roman" w:hAnsi="Times New Roman" w:hint="default"/>
      </w:rPr>
    </w:lvl>
    <w:lvl w:ilvl="3" w:tplc="CF2695C6" w:tentative="1">
      <w:start w:val="1"/>
      <w:numFmt w:val="bullet"/>
      <w:lvlText w:val="•"/>
      <w:lvlJc w:val="left"/>
      <w:pPr>
        <w:tabs>
          <w:tab w:val="num" w:pos="2880"/>
        </w:tabs>
        <w:ind w:left="2880" w:hanging="360"/>
      </w:pPr>
      <w:rPr>
        <w:rFonts w:ascii="Times New Roman" w:hAnsi="Times New Roman" w:hint="default"/>
      </w:rPr>
    </w:lvl>
    <w:lvl w:ilvl="4" w:tplc="45E24266" w:tentative="1">
      <w:start w:val="1"/>
      <w:numFmt w:val="bullet"/>
      <w:lvlText w:val="•"/>
      <w:lvlJc w:val="left"/>
      <w:pPr>
        <w:tabs>
          <w:tab w:val="num" w:pos="3600"/>
        </w:tabs>
        <w:ind w:left="3600" w:hanging="360"/>
      </w:pPr>
      <w:rPr>
        <w:rFonts w:ascii="Times New Roman" w:hAnsi="Times New Roman" w:hint="default"/>
      </w:rPr>
    </w:lvl>
    <w:lvl w:ilvl="5" w:tplc="D836203E" w:tentative="1">
      <w:start w:val="1"/>
      <w:numFmt w:val="bullet"/>
      <w:lvlText w:val="•"/>
      <w:lvlJc w:val="left"/>
      <w:pPr>
        <w:tabs>
          <w:tab w:val="num" w:pos="4320"/>
        </w:tabs>
        <w:ind w:left="4320" w:hanging="360"/>
      </w:pPr>
      <w:rPr>
        <w:rFonts w:ascii="Times New Roman" w:hAnsi="Times New Roman" w:hint="default"/>
      </w:rPr>
    </w:lvl>
    <w:lvl w:ilvl="6" w:tplc="5B6CA8B4" w:tentative="1">
      <w:start w:val="1"/>
      <w:numFmt w:val="bullet"/>
      <w:lvlText w:val="•"/>
      <w:lvlJc w:val="left"/>
      <w:pPr>
        <w:tabs>
          <w:tab w:val="num" w:pos="5040"/>
        </w:tabs>
        <w:ind w:left="5040" w:hanging="360"/>
      </w:pPr>
      <w:rPr>
        <w:rFonts w:ascii="Times New Roman" w:hAnsi="Times New Roman" w:hint="default"/>
      </w:rPr>
    </w:lvl>
    <w:lvl w:ilvl="7" w:tplc="B1C68684" w:tentative="1">
      <w:start w:val="1"/>
      <w:numFmt w:val="bullet"/>
      <w:lvlText w:val="•"/>
      <w:lvlJc w:val="left"/>
      <w:pPr>
        <w:tabs>
          <w:tab w:val="num" w:pos="5760"/>
        </w:tabs>
        <w:ind w:left="5760" w:hanging="360"/>
      </w:pPr>
      <w:rPr>
        <w:rFonts w:ascii="Times New Roman" w:hAnsi="Times New Roman" w:hint="default"/>
      </w:rPr>
    </w:lvl>
    <w:lvl w:ilvl="8" w:tplc="01AEC26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8B16BC7"/>
    <w:multiLevelType w:val="hybridMultilevel"/>
    <w:tmpl w:val="212CF8CA"/>
    <w:lvl w:ilvl="0" w:tplc="040C0001">
      <w:start w:val="1"/>
      <w:numFmt w:val="bullet"/>
      <w:lvlText w:val=""/>
      <w:lvlJc w:val="left"/>
      <w:pPr>
        <w:tabs>
          <w:tab w:val="num" w:pos="1854"/>
        </w:tabs>
        <w:ind w:left="1854" w:hanging="360"/>
      </w:pPr>
      <w:rPr>
        <w:rFonts w:ascii="Symbol" w:hAnsi="Symbol"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4">
    <w:nsid w:val="4A600E18"/>
    <w:multiLevelType w:val="hybridMultilevel"/>
    <w:tmpl w:val="BEFC7A26"/>
    <w:lvl w:ilvl="0" w:tplc="040C0011">
      <w:start w:val="1"/>
      <w:numFmt w:val="decimal"/>
      <w:lvlText w:val="%1)"/>
      <w:lvlJc w:val="left"/>
      <w:pPr>
        <w:tabs>
          <w:tab w:val="num" w:pos="1260"/>
        </w:tabs>
        <w:ind w:left="1260" w:hanging="360"/>
      </w:pPr>
      <w:rPr>
        <w:rFonts w:cs="Times New Roman"/>
      </w:rPr>
    </w:lvl>
    <w:lvl w:ilvl="1" w:tplc="040C0019" w:tentative="1">
      <w:start w:val="1"/>
      <w:numFmt w:val="lowerLetter"/>
      <w:lvlText w:val="%2."/>
      <w:lvlJc w:val="left"/>
      <w:pPr>
        <w:tabs>
          <w:tab w:val="num" w:pos="1980"/>
        </w:tabs>
        <w:ind w:left="1980" w:hanging="360"/>
      </w:pPr>
      <w:rPr>
        <w:rFonts w:cs="Times New Roman"/>
      </w:rPr>
    </w:lvl>
    <w:lvl w:ilvl="2" w:tplc="040C001B" w:tentative="1">
      <w:start w:val="1"/>
      <w:numFmt w:val="lowerRoman"/>
      <w:lvlText w:val="%3."/>
      <w:lvlJc w:val="right"/>
      <w:pPr>
        <w:tabs>
          <w:tab w:val="num" w:pos="2700"/>
        </w:tabs>
        <w:ind w:left="2700" w:hanging="180"/>
      </w:pPr>
      <w:rPr>
        <w:rFonts w:cs="Times New Roman"/>
      </w:rPr>
    </w:lvl>
    <w:lvl w:ilvl="3" w:tplc="040C000F" w:tentative="1">
      <w:start w:val="1"/>
      <w:numFmt w:val="decimal"/>
      <w:lvlText w:val="%4."/>
      <w:lvlJc w:val="left"/>
      <w:pPr>
        <w:tabs>
          <w:tab w:val="num" w:pos="3420"/>
        </w:tabs>
        <w:ind w:left="3420" w:hanging="360"/>
      </w:pPr>
      <w:rPr>
        <w:rFonts w:cs="Times New Roman"/>
      </w:rPr>
    </w:lvl>
    <w:lvl w:ilvl="4" w:tplc="040C0019" w:tentative="1">
      <w:start w:val="1"/>
      <w:numFmt w:val="lowerLetter"/>
      <w:lvlText w:val="%5."/>
      <w:lvlJc w:val="left"/>
      <w:pPr>
        <w:tabs>
          <w:tab w:val="num" w:pos="4140"/>
        </w:tabs>
        <w:ind w:left="4140" w:hanging="360"/>
      </w:pPr>
      <w:rPr>
        <w:rFonts w:cs="Times New Roman"/>
      </w:rPr>
    </w:lvl>
    <w:lvl w:ilvl="5" w:tplc="040C001B" w:tentative="1">
      <w:start w:val="1"/>
      <w:numFmt w:val="lowerRoman"/>
      <w:lvlText w:val="%6."/>
      <w:lvlJc w:val="right"/>
      <w:pPr>
        <w:tabs>
          <w:tab w:val="num" w:pos="4860"/>
        </w:tabs>
        <w:ind w:left="4860" w:hanging="180"/>
      </w:pPr>
      <w:rPr>
        <w:rFonts w:cs="Times New Roman"/>
      </w:rPr>
    </w:lvl>
    <w:lvl w:ilvl="6" w:tplc="040C000F" w:tentative="1">
      <w:start w:val="1"/>
      <w:numFmt w:val="decimal"/>
      <w:lvlText w:val="%7."/>
      <w:lvlJc w:val="left"/>
      <w:pPr>
        <w:tabs>
          <w:tab w:val="num" w:pos="5580"/>
        </w:tabs>
        <w:ind w:left="5580" w:hanging="360"/>
      </w:pPr>
      <w:rPr>
        <w:rFonts w:cs="Times New Roman"/>
      </w:rPr>
    </w:lvl>
    <w:lvl w:ilvl="7" w:tplc="040C0019" w:tentative="1">
      <w:start w:val="1"/>
      <w:numFmt w:val="lowerLetter"/>
      <w:lvlText w:val="%8."/>
      <w:lvlJc w:val="left"/>
      <w:pPr>
        <w:tabs>
          <w:tab w:val="num" w:pos="6300"/>
        </w:tabs>
        <w:ind w:left="6300" w:hanging="360"/>
      </w:pPr>
      <w:rPr>
        <w:rFonts w:cs="Times New Roman"/>
      </w:rPr>
    </w:lvl>
    <w:lvl w:ilvl="8" w:tplc="040C001B" w:tentative="1">
      <w:start w:val="1"/>
      <w:numFmt w:val="lowerRoman"/>
      <w:lvlText w:val="%9."/>
      <w:lvlJc w:val="right"/>
      <w:pPr>
        <w:tabs>
          <w:tab w:val="num" w:pos="7020"/>
        </w:tabs>
        <w:ind w:left="7020" w:hanging="180"/>
      </w:pPr>
      <w:rPr>
        <w:rFonts w:cs="Times New Roman"/>
      </w:rPr>
    </w:lvl>
  </w:abstractNum>
  <w:abstractNum w:abstractNumId="25">
    <w:nsid w:val="4BEC691F"/>
    <w:multiLevelType w:val="multilevel"/>
    <w:tmpl w:val="D5E078F4"/>
    <w:lvl w:ilvl="0">
      <w:start w:val="1"/>
      <w:numFmt w:val="decimal"/>
      <w:lvlText w:val="%1"/>
      <w:lvlJc w:val="left"/>
      <w:pPr>
        <w:tabs>
          <w:tab w:val="num" w:pos="1494"/>
        </w:tabs>
        <w:ind w:left="14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245646A"/>
    <w:multiLevelType w:val="multilevel"/>
    <w:tmpl w:val="53E62DE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549F1929"/>
    <w:multiLevelType w:val="multilevel"/>
    <w:tmpl w:val="4B708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5792460F"/>
    <w:multiLevelType w:val="singleLevel"/>
    <w:tmpl w:val="DC9AB61C"/>
    <w:lvl w:ilvl="0">
      <w:start w:val="1"/>
      <w:numFmt w:val="decimal"/>
      <w:lvlText w:val="%1)"/>
      <w:lvlJc w:val="left"/>
      <w:pPr>
        <w:tabs>
          <w:tab w:val="num" w:pos="1065"/>
        </w:tabs>
        <w:ind w:left="1065" w:hanging="360"/>
      </w:pPr>
      <w:rPr>
        <w:rFonts w:ascii="Arial" w:hAnsi="Arial" w:cs="Times New Roman" w:hint="default"/>
      </w:rPr>
    </w:lvl>
  </w:abstractNum>
  <w:abstractNum w:abstractNumId="29">
    <w:nsid w:val="57A054BB"/>
    <w:multiLevelType w:val="hybridMultilevel"/>
    <w:tmpl w:val="3F480806"/>
    <w:lvl w:ilvl="0" w:tplc="3A065068">
      <w:start w:val="2"/>
      <w:numFmt w:val="bullet"/>
      <w:lvlText w:val=""/>
      <w:lvlJc w:val="left"/>
      <w:pPr>
        <w:tabs>
          <w:tab w:val="num" w:pos="786"/>
        </w:tabs>
        <w:ind w:left="786" w:hanging="360"/>
      </w:pPr>
      <w:rPr>
        <w:rFonts w:ascii="Wingdings" w:eastAsia="Times New Roman"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7CC016C"/>
    <w:multiLevelType w:val="singleLevel"/>
    <w:tmpl w:val="79C04928"/>
    <w:lvl w:ilvl="0">
      <w:start w:val="1"/>
      <w:numFmt w:val="decimal"/>
      <w:lvlText w:val="%1"/>
      <w:lvlJc w:val="left"/>
      <w:pPr>
        <w:tabs>
          <w:tab w:val="num" w:pos="2118"/>
        </w:tabs>
        <w:ind w:left="2118" w:hanging="984"/>
      </w:pPr>
      <w:rPr>
        <w:rFonts w:cs="Times New Roman" w:hint="default"/>
      </w:rPr>
    </w:lvl>
  </w:abstractNum>
  <w:abstractNum w:abstractNumId="31">
    <w:nsid w:val="5AD85F1D"/>
    <w:multiLevelType w:val="multilevel"/>
    <w:tmpl w:val="90BE38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5B7D1665"/>
    <w:multiLevelType w:val="singleLevel"/>
    <w:tmpl w:val="C5BE87C6"/>
    <w:lvl w:ilvl="0">
      <w:start w:val="1"/>
      <w:numFmt w:val="decimal"/>
      <w:lvlText w:val="%1"/>
      <w:lvlJc w:val="left"/>
      <w:pPr>
        <w:tabs>
          <w:tab w:val="num" w:pos="1494"/>
        </w:tabs>
        <w:ind w:left="1494" w:hanging="360"/>
      </w:pPr>
      <w:rPr>
        <w:rFonts w:cs="Times New Roman" w:hint="default"/>
      </w:rPr>
    </w:lvl>
  </w:abstractNum>
  <w:abstractNum w:abstractNumId="33">
    <w:nsid w:val="5C2C574F"/>
    <w:multiLevelType w:val="multilevel"/>
    <w:tmpl w:val="350C6D3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5FA64070"/>
    <w:multiLevelType w:val="multilevel"/>
    <w:tmpl w:val="B93A85F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5FC556D0"/>
    <w:multiLevelType w:val="multilevel"/>
    <w:tmpl w:val="7E4CAC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61DE53AB"/>
    <w:multiLevelType w:val="hybridMultilevel"/>
    <w:tmpl w:val="43244310"/>
    <w:lvl w:ilvl="0" w:tplc="40BA9966">
      <w:start w:val="1"/>
      <w:numFmt w:val="bullet"/>
      <w:lvlText w:val="•"/>
      <w:lvlJc w:val="left"/>
      <w:pPr>
        <w:tabs>
          <w:tab w:val="num" w:pos="720"/>
        </w:tabs>
        <w:ind w:left="720" w:hanging="360"/>
      </w:pPr>
      <w:rPr>
        <w:rFonts w:ascii="Times New Roman" w:hAnsi="Times New Roman" w:hint="default"/>
      </w:rPr>
    </w:lvl>
    <w:lvl w:ilvl="1" w:tplc="64C68DF0">
      <w:start w:val="1"/>
      <w:numFmt w:val="bullet"/>
      <w:lvlText w:val="•"/>
      <w:lvlJc w:val="left"/>
      <w:pPr>
        <w:tabs>
          <w:tab w:val="num" w:pos="1440"/>
        </w:tabs>
        <w:ind w:left="1440" w:hanging="360"/>
      </w:pPr>
      <w:rPr>
        <w:rFonts w:ascii="Times New Roman" w:hAnsi="Times New Roman" w:hint="default"/>
      </w:rPr>
    </w:lvl>
    <w:lvl w:ilvl="2" w:tplc="9D1CCFA6" w:tentative="1">
      <w:start w:val="1"/>
      <w:numFmt w:val="bullet"/>
      <w:lvlText w:val="•"/>
      <w:lvlJc w:val="left"/>
      <w:pPr>
        <w:tabs>
          <w:tab w:val="num" w:pos="2160"/>
        </w:tabs>
        <w:ind w:left="2160" w:hanging="360"/>
      </w:pPr>
      <w:rPr>
        <w:rFonts w:ascii="Times New Roman" w:hAnsi="Times New Roman" w:hint="default"/>
      </w:rPr>
    </w:lvl>
    <w:lvl w:ilvl="3" w:tplc="C0BEDAE4" w:tentative="1">
      <w:start w:val="1"/>
      <w:numFmt w:val="bullet"/>
      <w:lvlText w:val="•"/>
      <w:lvlJc w:val="left"/>
      <w:pPr>
        <w:tabs>
          <w:tab w:val="num" w:pos="2880"/>
        </w:tabs>
        <w:ind w:left="2880" w:hanging="360"/>
      </w:pPr>
      <w:rPr>
        <w:rFonts w:ascii="Times New Roman" w:hAnsi="Times New Roman" w:hint="default"/>
      </w:rPr>
    </w:lvl>
    <w:lvl w:ilvl="4" w:tplc="180A9340" w:tentative="1">
      <w:start w:val="1"/>
      <w:numFmt w:val="bullet"/>
      <w:lvlText w:val="•"/>
      <w:lvlJc w:val="left"/>
      <w:pPr>
        <w:tabs>
          <w:tab w:val="num" w:pos="3600"/>
        </w:tabs>
        <w:ind w:left="3600" w:hanging="360"/>
      </w:pPr>
      <w:rPr>
        <w:rFonts w:ascii="Times New Roman" w:hAnsi="Times New Roman" w:hint="default"/>
      </w:rPr>
    </w:lvl>
    <w:lvl w:ilvl="5" w:tplc="8B781DE8" w:tentative="1">
      <w:start w:val="1"/>
      <w:numFmt w:val="bullet"/>
      <w:lvlText w:val="•"/>
      <w:lvlJc w:val="left"/>
      <w:pPr>
        <w:tabs>
          <w:tab w:val="num" w:pos="4320"/>
        </w:tabs>
        <w:ind w:left="4320" w:hanging="360"/>
      </w:pPr>
      <w:rPr>
        <w:rFonts w:ascii="Times New Roman" w:hAnsi="Times New Roman" w:hint="default"/>
      </w:rPr>
    </w:lvl>
    <w:lvl w:ilvl="6" w:tplc="9348CC42" w:tentative="1">
      <w:start w:val="1"/>
      <w:numFmt w:val="bullet"/>
      <w:lvlText w:val="•"/>
      <w:lvlJc w:val="left"/>
      <w:pPr>
        <w:tabs>
          <w:tab w:val="num" w:pos="5040"/>
        </w:tabs>
        <w:ind w:left="5040" w:hanging="360"/>
      </w:pPr>
      <w:rPr>
        <w:rFonts w:ascii="Times New Roman" w:hAnsi="Times New Roman" w:hint="default"/>
      </w:rPr>
    </w:lvl>
    <w:lvl w:ilvl="7" w:tplc="9AFAF91A" w:tentative="1">
      <w:start w:val="1"/>
      <w:numFmt w:val="bullet"/>
      <w:lvlText w:val="•"/>
      <w:lvlJc w:val="left"/>
      <w:pPr>
        <w:tabs>
          <w:tab w:val="num" w:pos="5760"/>
        </w:tabs>
        <w:ind w:left="5760" w:hanging="360"/>
      </w:pPr>
      <w:rPr>
        <w:rFonts w:ascii="Times New Roman" w:hAnsi="Times New Roman" w:hint="default"/>
      </w:rPr>
    </w:lvl>
    <w:lvl w:ilvl="8" w:tplc="0210611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496247A"/>
    <w:multiLevelType w:val="multilevel"/>
    <w:tmpl w:val="D5E078F4"/>
    <w:lvl w:ilvl="0">
      <w:start w:val="1"/>
      <w:numFmt w:val="decimal"/>
      <w:lvlText w:val="%1"/>
      <w:lvlJc w:val="left"/>
      <w:pPr>
        <w:tabs>
          <w:tab w:val="num" w:pos="1494"/>
        </w:tabs>
        <w:ind w:left="14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70732E17"/>
    <w:multiLevelType w:val="multilevel"/>
    <w:tmpl w:val="D3EC969A"/>
    <w:lvl w:ilvl="0">
      <w:start w:val="1"/>
      <w:numFmt w:val="decimal"/>
      <w:lvlText w:val="%1"/>
      <w:lvlJc w:val="left"/>
      <w:pPr>
        <w:tabs>
          <w:tab w:val="num" w:pos="432"/>
        </w:tabs>
        <w:ind w:left="432" w:hanging="432"/>
      </w:pPr>
      <w:rPr>
        <w:rFonts w:cs="Times New Roman" w:hint="default"/>
      </w:rPr>
    </w:lvl>
    <w:lvl w:ilvl="1">
      <w:start w:val="1"/>
      <w:numFmt w:val="decimal"/>
      <w:pStyle w:val="Titre214ptAutomatique"/>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77CD450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7AC23498"/>
    <w:multiLevelType w:val="hybridMultilevel"/>
    <w:tmpl w:val="25383BBC"/>
    <w:lvl w:ilvl="0" w:tplc="BA46BBA2">
      <w:numFmt w:val="bullet"/>
      <w:lvlText w:val="-"/>
      <w:lvlJc w:val="left"/>
      <w:pPr>
        <w:tabs>
          <w:tab w:val="num" w:pos="2136"/>
        </w:tabs>
        <w:ind w:left="2136" w:hanging="360"/>
      </w:pPr>
      <w:rPr>
        <w:rFonts w:ascii="Arial" w:eastAsia="Times New Roman" w:hAnsi="Arial" w:hint="default"/>
      </w:rPr>
    </w:lvl>
    <w:lvl w:ilvl="1" w:tplc="040C0003" w:tentative="1">
      <w:start w:val="1"/>
      <w:numFmt w:val="bullet"/>
      <w:lvlText w:val="o"/>
      <w:lvlJc w:val="left"/>
      <w:pPr>
        <w:tabs>
          <w:tab w:val="num" w:pos="2856"/>
        </w:tabs>
        <w:ind w:left="2856" w:hanging="360"/>
      </w:pPr>
      <w:rPr>
        <w:rFonts w:ascii="Courier New" w:hAnsi="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41">
    <w:nsid w:val="7C6E5354"/>
    <w:multiLevelType w:val="hybridMultilevel"/>
    <w:tmpl w:val="27FE9FA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2">
    <w:nsid w:val="7EE15A73"/>
    <w:multiLevelType w:val="hybridMultilevel"/>
    <w:tmpl w:val="63564B72"/>
    <w:lvl w:ilvl="0" w:tplc="FFFFFFFF">
      <w:start w:val="1"/>
      <w:numFmt w:val="bullet"/>
      <w:lvlText w:val="o"/>
      <w:lvlJc w:val="left"/>
      <w:pPr>
        <w:tabs>
          <w:tab w:val="num" w:pos="1440"/>
        </w:tabs>
        <w:ind w:left="144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F775CA8"/>
    <w:multiLevelType w:val="singleLevel"/>
    <w:tmpl w:val="D5E078F4"/>
    <w:lvl w:ilvl="0">
      <w:start w:val="1"/>
      <w:numFmt w:val="decimal"/>
      <w:lvlText w:val="%1"/>
      <w:lvlJc w:val="left"/>
      <w:pPr>
        <w:tabs>
          <w:tab w:val="num" w:pos="1494"/>
        </w:tabs>
        <w:ind w:left="1494" w:hanging="360"/>
      </w:pPr>
      <w:rPr>
        <w:rFonts w:cs="Times New Roman" w:hint="default"/>
      </w:rPr>
    </w:lvl>
  </w:abstractNum>
  <w:abstractNum w:abstractNumId="44">
    <w:nsid w:val="7FF649F5"/>
    <w:multiLevelType w:val="multilevel"/>
    <w:tmpl w:val="90BE380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4"/>
  </w:num>
  <w:num w:numId="2">
    <w:abstractNumId w:val="12"/>
  </w:num>
  <w:num w:numId="3">
    <w:abstractNumId w:val="39"/>
  </w:num>
  <w:num w:numId="4">
    <w:abstractNumId w:val="1"/>
  </w:num>
  <w:num w:numId="5">
    <w:abstractNumId w:val="17"/>
  </w:num>
  <w:num w:numId="6">
    <w:abstractNumId w:val="13"/>
  </w:num>
  <w:num w:numId="7">
    <w:abstractNumId w:val="7"/>
  </w:num>
  <w:num w:numId="8">
    <w:abstractNumId w:val="30"/>
  </w:num>
  <w:num w:numId="9">
    <w:abstractNumId w:val="3"/>
  </w:num>
  <w:num w:numId="10">
    <w:abstractNumId w:val="43"/>
  </w:num>
  <w:num w:numId="11">
    <w:abstractNumId w:val="32"/>
  </w:num>
  <w:num w:numId="12">
    <w:abstractNumId w:val="40"/>
  </w:num>
  <w:num w:numId="13">
    <w:abstractNumId w:val="28"/>
  </w:num>
  <w:num w:numId="14">
    <w:abstractNumId w:val="19"/>
  </w:num>
  <w:num w:numId="15">
    <w:abstractNumId w:val="20"/>
  </w:num>
  <w:num w:numId="16">
    <w:abstractNumId w:val="38"/>
  </w:num>
  <w:num w:numId="17">
    <w:abstractNumId w:val="34"/>
  </w:num>
  <w:num w:numId="18">
    <w:abstractNumId w:val="8"/>
  </w:num>
  <w:num w:numId="19">
    <w:abstractNumId w:val="35"/>
  </w:num>
  <w:num w:numId="20">
    <w:abstractNumId w:val="26"/>
  </w:num>
  <w:num w:numId="21">
    <w:abstractNumId w:val="9"/>
  </w:num>
  <w:num w:numId="22">
    <w:abstractNumId w:val="21"/>
  </w:num>
  <w:num w:numId="23">
    <w:abstractNumId w:val="33"/>
  </w:num>
  <w:num w:numId="24">
    <w:abstractNumId w:val="44"/>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8"/>
  </w:num>
  <w:num w:numId="28">
    <w:abstractNumId w:val="37"/>
  </w:num>
  <w:num w:numId="29">
    <w:abstractNumId w:val="25"/>
  </w:num>
  <w:num w:numId="30">
    <w:abstractNumId w:val="27"/>
  </w:num>
  <w:num w:numId="31">
    <w:abstractNumId w:val="23"/>
  </w:num>
  <w:num w:numId="32">
    <w:abstractNumId w:val="41"/>
  </w:num>
  <w:num w:numId="33">
    <w:abstractNumId w:val="10"/>
  </w:num>
  <w:num w:numId="34">
    <w:abstractNumId w:val="4"/>
  </w:num>
  <w:num w:numId="35">
    <w:abstractNumId w:val="24"/>
  </w:num>
  <w:num w:numId="36">
    <w:abstractNumId w:val="0"/>
  </w:num>
  <w:num w:numId="37">
    <w:abstractNumId w:val="5"/>
  </w:num>
  <w:num w:numId="38">
    <w:abstractNumId w:val="15"/>
  </w:num>
  <w:num w:numId="39">
    <w:abstractNumId w:val="11"/>
  </w:num>
  <w:num w:numId="40">
    <w:abstractNumId w:val="6"/>
  </w:num>
  <w:num w:numId="41">
    <w:abstractNumId w:val="18"/>
  </w:num>
  <w:num w:numId="42">
    <w:abstractNumId w:val="36"/>
  </w:num>
  <w:num w:numId="43">
    <w:abstractNumId w:val="16"/>
  </w:num>
  <w:num w:numId="44">
    <w:abstractNumId w:val="22"/>
  </w:num>
  <w:num w:numId="45">
    <w:abstractNumId w:val="29"/>
  </w:num>
  <w:num w:numId="46">
    <w:abstractNumId w:val="42"/>
  </w:num>
  <w:num w:numId="47">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5C40"/>
    <w:rsid w:val="00004984"/>
    <w:rsid w:val="00011298"/>
    <w:rsid w:val="00024685"/>
    <w:rsid w:val="00025A2D"/>
    <w:rsid w:val="00032431"/>
    <w:rsid w:val="00032826"/>
    <w:rsid w:val="00033AA8"/>
    <w:rsid w:val="00034337"/>
    <w:rsid w:val="00034AE8"/>
    <w:rsid w:val="000361E6"/>
    <w:rsid w:val="00041659"/>
    <w:rsid w:val="00044ED7"/>
    <w:rsid w:val="00045945"/>
    <w:rsid w:val="00051DAA"/>
    <w:rsid w:val="0006284E"/>
    <w:rsid w:val="00070826"/>
    <w:rsid w:val="000709F7"/>
    <w:rsid w:val="0008038D"/>
    <w:rsid w:val="00081B65"/>
    <w:rsid w:val="00090E03"/>
    <w:rsid w:val="00094366"/>
    <w:rsid w:val="0009537F"/>
    <w:rsid w:val="00096170"/>
    <w:rsid w:val="000968E3"/>
    <w:rsid w:val="000A18F5"/>
    <w:rsid w:val="000A1D15"/>
    <w:rsid w:val="000A3D3B"/>
    <w:rsid w:val="000A421B"/>
    <w:rsid w:val="000A493E"/>
    <w:rsid w:val="000B378A"/>
    <w:rsid w:val="000C23AE"/>
    <w:rsid w:val="000C5A56"/>
    <w:rsid w:val="000C7EDE"/>
    <w:rsid w:val="000D53D3"/>
    <w:rsid w:val="000D73D3"/>
    <w:rsid w:val="000E0BD2"/>
    <w:rsid w:val="000E2BE0"/>
    <w:rsid w:val="000E31D8"/>
    <w:rsid w:val="000E448C"/>
    <w:rsid w:val="000E4F98"/>
    <w:rsid w:val="000E56C8"/>
    <w:rsid w:val="000E61E0"/>
    <w:rsid w:val="000F1C48"/>
    <w:rsid w:val="000F2C52"/>
    <w:rsid w:val="0010047E"/>
    <w:rsid w:val="00100C5F"/>
    <w:rsid w:val="00101C4D"/>
    <w:rsid w:val="0011692F"/>
    <w:rsid w:val="00116EEE"/>
    <w:rsid w:val="00134EB0"/>
    <w:rsid w:val="00136AAF"/>
    <w:rsid w:val="00140393"/>
    <w:rsid w:val="0014062F"/>
    <w:rsid w:val="0014251F"/>
    <w:rsid w:val="001430CC"/>
    <w:rsid w:val="00162BDF"/>
    <w:rsid w:val="00171CFC"/>
    <w:rsid w:val="00172DA0"/>
    <w:rsid w:val="001750A7"/>
    <w:rsid w:val="001810A2"/>
    <w:rsid w:val="00181AE5"/>
    <w:rsid w:val="0018226A"/>
    <w:rsid w:val="00182CD3"/>
    <w:rsid w:val="00184691"/>
    <w:rsid w:val="00185A9E"/>
    <w:rsid w:val="00194CCB"/>
    <w:rsid w:val="00197C20"/>
    <w:rsid w:val="001A0A5E"/>
    <w:rsid w:val="001C0F3D"/>
    <w:rsid w:val="001C7662"/>
    <w:rsid w:val="001D413A"/>
    <w:rsid w:val="001D78F3"/>
    <w:rsid w:val="001E1326"/>
    <w:rsid w:val="001E15D9"/>
    <w:rsid w:val="001E476F"/>
    <w:rsid w:val="001E7793"/>
    <w:rsid w:val="002000C7"/>
    <w:rsid w:val="00204F81"/>
    <w:rsid w:val="00214CEE"/>
    <w:rsid w:val="00231920"/>
    <w:rsid w:val="00233323"/>
    <w:rsid w:val="00241A22"/>
    <w:rsid w:val="00241C4E"/>
    <w:rsid w:val="00246C13"/>
    <w:rsid w:val="00256837"/>
    <w:rsid w:val="002568B0"/>
    <w:rsid w:val="0026383A"/>
    <w:rsid w:val="0026619A"/>
    <w:rsid w:val="00267DD3"/>
    <w:rsid w:val="002721CB"/>
    <w:rsid w:val="00284E5A"/>
    <w:rsid w:val="00290FE5"/>
    <w:rsid w:val="002919D4"/>
    <w:rsid w:val="00292A7B"/>
    <w:rsid w:val="002937C7"/>
    <w:rsid w:val="002A25A3"/>
    <w:rsid w:val="002A2778"/>
    <w:rsid w:val="002B5535"/>
    <w:rsid w:val="002C0CE1"/>
    <w:rsid w:val="002C275E"/>
    <w:rsid w:val="002C480F"/>
    <w:rsid w:val="002E6442"/>
    <w:rsid w:val="002F0CB6"/>
    <w:rsid w:val="002F4387"/>
    <w:rsid w:val="002F4481"/>
    <w:rsid w:val="002F6E48"/>
    <w:rsid w:val="0030118D"/>
    <w:rsid w:val="00301F11"/>
    <w:rsid w:val="00313DA3"/>
    <w:rsid w:val="00317B13"/>
    <w:rsid w:val="00327380"/>
    <w:rsid w:val="00337773"/>
    <w:rsid w:val="00337D40"/>
    <w:rsid w:val="0034201E"/>
    <w:rsid w:val="00350FA9"/>
    <w:rsid w:val="00363B83"/>
    <w:rsid w:val="00367D15"/>
    <w:rsid w:val="003803E4"/>
    <w:rsid w:val="00382109"/>
    <w:rsid w:val="003852B7"/>
    <w:rsid w:val="00385520"/>
    <w:rsid w:val="0039125F"/>
    <w:rsid w:val="00393982"/>
    <w:rsid w:val="00394AD3"/>
    <w:rsid w:val="00396D44"/>
    <w:rsid w:val="003A3B23"/>
    <w:rsid w:val="003A420B"/>
    <w:rsid w:val="003D04EF"/>
    <w:rsid w:val="003D39E5"/>
    <w:rsid w:val="003D5083"/>
    <w:rsid w:val="003D7B11"/>
    <w:rsid w:val="003F17AC"/>
    <w:rsid w:val="003F447F"/>
    <w:rsid w:val="003F6513"/>
    <w:rsid w:val="0040090A"/>
    <w:rsid w:val="0040152D"/>
    <w:rsid w:val="004061DF"/>
    <w:rsid w:val="004063B7"/>
    <w:rsid w:val="004150E1"/>
    <w:rsid w:val="00420A6A"/>
    <w:rsid w:val="00431697"/>
    <w:rsid w:val="00443933"/>
    <w:rsid w:val="004505D3"/>
    <w:rsid w:val="0045538C"/>
    <w:rsid w:val="00470F42"/>
    <w:rsid w:val="00472EED"/>
    <w:rsid w:val="00473593"/>
    <w:rsid w:val="0048636B"/>
    <w:rsid w:val="00496C08"/>
    <w:rsid w:val="004B237A"/>
    <w:rsid w:val="004B792A"/>
    <w:rsid w:val="004C108A"/>
    <w:rsid w:val="004C1506"/>
    <w:rsid w:val="004C3F60"/>
    <w:rsid w:val="004C515E"/>
    <w:rsid w:val="004D1850"/>
    <w:rsid w:val="004D1CD5"/>
    <w:rsid w:val="004D26CE"/>
    <w:rsid w:val="004D2DC1"/>
    <w:rsid w:val="004E2208"/>
    <w:rsid w:val="004E5CC3"/>
    <w:rsid w:val="004E7804"/>
    <w:rsid w:val="004F70E4"/>
    <w:rsid w:val="00503BD1"/>
    <w:rsid w:val="005148DB"/>
    <w:rsid w:val="005152F5"/>
    <w:rsid w:val="00520CDD"/>
    <w:rsid w:val="0052389D"/>
    <w:rsid w:val="0052763D"/>
    <w:rsid w:val="00533FCD"/>
    <w:rsid w:val="005410AA"/>
    <w:rsid w:val="00543483"/>
    <w:rsid w:val="00552705"/>
    <w:rsid w:val="00555AA9"/>
    <w:rsid w:val="00561FB7"/>
    <w:rsid w:val="00571A3E"/>
    <w:rsid w:val="00571E0A"/>
    <w:rsid w:val="00571FB8"/>
    <w:rsid w:val="005858FC"/>
    <w:rsid w:val="00585BCE"/>
    <w:rsid w:val="00586182"/>
    <w:rsid w:val="005863C1"/>
    <w:rsid w:val="0059127A"/>
    <w:rsid w:val="00592326"/>
    <w:rsid w:val="00596E66"/>
    <w:rsid w:val="005A057C"/>
    <w:rsid w:val="005A05EC"/>
    <w:rsid w:val="005A2984"/>
    <w:rsid w:val="005B15F7"/>
    <w:rsid w:val="005B1635"/>
    <w:rsid w:val="005C0872"/>
    <w:rsid w:val="005C50DE"/>
    <w:rsid w:val="005C6A1F"/>
    <w:rsid w:val="005C7CDD"/>
    <w:rsid w:val="005D3F8B"/>
    <w:rsid w:val="005D4C48"/>
    <w:rsid w:val="005D63E2"/>
    <w:rsid w:val="005E11A1"/>
    <w:rsid w:val="005E7683"/>
    <w:rsid w:val="005F0CBF"/>
    <w:rsid w:val="005F179D"/>
    <w:rsid w:val="005F222D"/>
    <w:rsid w:val="005F2496"/>
    <w:rsid w:val="005F49D9"/>
    <w:rsid w:val="005F51E9"/>
    <w:rsid w:val="005F5415"/>
    <w:rsid w:val="005F7965"/>
    <w:rsid w:val="006103EC"/>
    <w:rsid w:val="00614EAE"/>
    <w:rsid w:val="006228E3"/>
    <w:rsid w:val="0062452D"/>
    <w:rsid w:val="006279BB"/>
    <w:rsid w:val="00630092"/>
    <w:rsid w:val="0063028C"/>
    <w:rsid w:val="00631C88"/>
    <w:rsid w:val="00632B83"/>
    <w:rsid w:val="0063714F"/>
    <w:rsid w:val="00637516"/>
    <w:rsid w:val="006516DC"/>
    <w:rsid w:val="00652C9C"/>
    <w:rsid w:val="00656920"/>
    <w:rsid w:val="00662093"/>
    <w:rsid w:val="00662ED3"/>
    <w:rsid w:val="0068090C"/>
    <w:rsid w:val="00683F0A"/>
    <w:rsid w:val="0068666E"/>
    <w:rsid w:val="00687737"/>
    <w:rsid w:val="006938B1"/>
    <w:rsid w:val="006A0C72"/>
    <w:rsid w:val="006A13DF"/>
    <w:rsid w:val="006A21B3"/>
    <w:rsid w:val="006B4561"/>
    <w:rsid w:val="006C534E"/>
    <w:rsid w:val="006D3426"/>
    <w:rsid w:val="006D3858"/>
    <w:rsid w:val="006D3C1D"/>
    <w:rsid w:val="006E08BE"/>
    <w:rsid w:val="006E47DB"/>
    <w:rsid w:val="006E73ED"/>
    <w:rsid w:val="0070102E"/>
    <w:rsid w:val="007107D1"/>
    <w:rsid w:val="007129CB"/>
    <w:rsid w:val="00722BD1"/>
    <w:rsid w:val="007406FD"/>
    <w:rsid w:val="00751702"/>
    <w:rsid w:val="0075576F"/>
    <w:rsid w:val="00757C01"/>
    <w:rsid w:val="00763161"/>
    <w:rsid w:val="007642DF"/>
    <w:rsid w:val="007662FE"/>
    <w:rsid w:val="00771AA1"/>
    <w:rsid w:val="007745B7"/>
    <w:rsid w:val="00784AE5"/>
    <w:rsid w:val="00787AFE"/>
    <w:rsid w:val="00787DC2"/>
    <w:rsid w:val="007966E2"/>
    <w:rsid w:val="00797143"/>
    <w:rsid w:val="00797F7E"/>
    <w:rsid w:val="007A392C"/>
    <w:rsid w:val="007A492A"/>
    <w:rsid w:val="007B250D"/>
    <w:rsid w:val="007C5EC9"/>
    <w:rsid w:val="007C77C5"/>
    <w:rsid w:val="007D0FCE"/>
    <w:rsid w:val="007D4D23"/>
    <w:rsid w:val="007D62D9"/>
    <w:rsid w:val="007D7F36"/>
    <w:rsid w:val="007E069F"/>
    <w:rsid w:val="007E3428"/>
    <w:rsid w:val="007E4391"/>
    <w:rsid w:val="007F20F1"/>
    <w:rsid w:val="007F531E"/>
    <w:rsid w:val="007F558E"/>
    <w:rsid w:val="007F586D"/>
    <w:rsid w:val="00801C33"/>
    <w:rsid w:val="00810547"/>
    <w:rsid w:val="008248C4"/>
    <w:rsid w:val="008250DC"/>
    <w:rsid w:val="00825B22"/>
    <w:rsid w:val="008266B6"/>
    <w:rsid w:val="008275D6"/>
    <w:rsid w:val="00832906"/>
    <w:rsid w:val="008331E2"/>
    <w:rsid w:val="0083400A"/>
    <w:rsid w:val="0083463F"/>
    <w:rsid w:val="00835AE5"/>
    <w:rsid w:val="00836472"/>
    <w:rsid w:val="00836A86"/>
    <w:rsid w:val="00841CAD"/>
    <w:rsid w:val="00842C55"/>
    <w:rsid w:val="0084328C"/>
    <w:rsid w:val="0084597C"/>
    <w:rsid w:val="008477D4"/>
    <w:rsid w:val="0084790B"/>
    <w:rsid w:val="00850BF7"/>
    <w:rsid w:val="008555A2"/>
    <w:rsid w:val="00856ECC"/>
    <w:rsid w:val="00861AFB"/>
    <w:rsid w:val="00861F46"/>
    <w:rsid w:val="00870781"/>
    <w:rsid w:val="00882766"/>
    <w:rsid w:val="008851F4"/>
    <w:rsid w:val="00887A2A"/>
    <w:rsid w:val="008914E2"/>
    <w:rsid w:val="00894BA2"/>
    <w:rsid w:val="00895D21"/>
    <w:rsid w:val="008A10F6"/>
    <w:rsid w:val="008A4167"/>
    <w:rsid w:val="008A5CB7"/>
    <w:rsid w:val="008B01CD"/>
    <w:rsid w:val="008B0ACA"/>
    <w:rsid w:val="008B2009"/>
    <w:rsid w:val="008B2A63"/>
    <w:rsid w:val="008B6E60"/>
    <w:rsid w:val="008C0C1C"/>
    <w:rsid w:val="008C1AE6"/>
    <w:rsid w:val="008C24B0"/>
    <w:rsid w:val="008C4662"/>
    <w:rsid w:val="008E5853"/>
    <w:rsid w:val="008F2DF5"/>
    <w:rsid w:val="008F4CB0"/>
    <w:rsid w:val="008F5E6A"/>
    <w:rsid w:val="009032C0"/>
    <w:rsid w:val="009049ED"/>
    <w:rsid w:val="0091352F"/>
    <w:rsid w:val="009156B9"/>
    <w:rsid w:val="00924591"/>
    <w:rsid w:val="009319C4"/>
    <w:rsid w:val="00931F77"/>
    <w:rsid w:val="0093710C"/>
    <w:rsid w:val="00941B65"/>
    <w:rsid w:val="009730D1"/>
    <w:rsid w:val="00973328"/>
    <w:rsid w:val="0098180D"/>
    <w:rsid w:val="009834BA"/>
    <w:rsid w:val="0098403A"/>
    <w:rsid w:val="009A2085"/>
    <w:rsid w:val="009A4D2B"/>
    <w:rsid w:val="009B0A94"/>
    <w:rsid w:val="009B0FE0"/>
    <w:rsid w:val="009B2BA3"/>
    <w:rsid w:val="009B3A8B"/>
    <w:rsid w:val="009B554E"/>
    <w:rsid w:val="009B6382"/>
    <w:rsid w:val="009B6F4C"/>
    <w:rsid w:val="009C1322"/>
    <w:rsid w:val="009C383F"/>
    <w:rsid w:val="009D2A36"/>
    <w:rsid w:val="009D67A9"/>
    <w:rsid w:val="009E26FD"/>
    <w:rsid w:val="009E5ED7"/>
    <w:rsid w:val="009F13F7"/>
    <w:rsid w:val="009F15C6"/>
    <w:rsid w:val="009F587F"/>
    <w:rsid w:val="009F62C0"/>
    <w:rsid w:val="00A0319C"/>
    <w:rsid w:val="00A0670E"/>
    <w:rsid w:val="00A10AE5"/>
    <w:rsid w:val="00A11277"/>
    <w:rsid w:val="00A17DE0"/>
    <w:rsid w:val="00A17E41"/>
    <w:rsid w:val="00A22FFB"/>
    <w:rsid w:val="00A23C09"/>
    <w:rsid w:val="00A244B9"/>
    <w:rsid w:val="00A26DCA"/>
    <w:rsid w:val="00A345A2"/>
    <w:rsid w:val="00A405EF"/>
    <w:rsid w:val="00A43354"/>
    <w:rsid w:val="00A44625"/>
    <w:rsid w:val="00A47400"/>
    <w:rsid w:val="00A5506B"/>
    <w:rsid w:val="00A555E5"/>
    <w:rsid w:val="00A76395"/>
    <w:rsid w:val="00A77F4B"/>
    <w:rsid w:val="00A8524D"/>
    <w:rsid w:val="00A871B0"/>
    <w:rsid w:val="00AB2CEB"/>
    <w:rsid w:val="00AB5445"/>
    <w:rsid w:val="00AB6616"/>
    <w:rsid w:val="00AC1067"/>
    <w:rsid w:val="00AC4FB0"/>
    <w:rsid w:val="00AD3A90"/>
    <w:rsid w:val="00AD5219"/>
    <w:rsid w:val="00AE239D"/>
    <w:rsid w:val="00AE728E"/>
    <w:rsid w:val="00AF66AA"/>
    <w:rsid w:val="00B129C6"/>
    <w:rsid w:val="00B16CA1"/>
    <w:rsid w:val="00B20DE3"/>
    <w:rsid w:val="00B214EB"/>
    <w:rsid w:val="00B21772"/>
    <w:rsid w:val="00B25C42"/>
    <w:rsid w:val="00B30CF6"/>
    <w:rsid w:val="00B37B63"/>
    <w:rsid w:val="00B47FFC"/>
    <w:rsid w:val="00B51403"/>
    <w:rsid w:val="00B51441"/>
    <w:rsid w:val="00B51990"/>
    <w:rsid w:val="00B56519"/>
    <w:rsid w:val="00B60D22"/>
    <w:rsid w:val="00B6559C"/>
    <w:rsid w:val="00B67CA2"/>
    <w:rsid w:val="00B70C17"/>
    <w:rsid w:val="00B74A48"/>
    <w:rsid w:val="00B75042"/>
    <w:rsid w:val="00B75AF2"/>
    <w:rsid w:val="00B93F74"/>
    <w:rsid w:val="00B95729"/>
    <w:rsid w:val="00B960E7"/>
    <w:rsid w:val="00BA0625"/>
    <w:rsid w:val="00BB1A89"/>
    <w:rsid w:val="00BB2936"/>
    <w:rsid w:val="00BB3DE5"/>
    <w:rsid w:val="00BB5F12"/>
    <w:rsid w:val="00BC1C90"/>
    <w:rsid w:val="00BC55E2"/>
    <w:rsid w:val="00BC65A8"/>
    <w:rsid w:val="00BC6A34"/>
    <w:rsid w:val="00BD4095"/>
    <w:rsid w:val="00BE219B"/>
    <w:rsid w:val="00BF26B8"/>
    <w:rsid w:val="00BF4542"/>
    <w:rsid w:val="00BF53C3"/>
    <w:rsid w:val="00BF6ECA"/>
    <w:rsid w:val="00BF780A"/>
    <w:rsid w:val="00C06F9A"/>
    <w:rsid w:val="00C12443"/>
    <w:rsid w:val="00C17A2A"/>
    <w:rsid w:val="00C213C3"/>
    <w:rsid w:val="00C23AE7"/>
    <w:rsid w:val="00C24029"/>
    <w:rsid w:val="00C31A5B"/>
    <w:rsid w:val="00C371C7"/>
    <w:rsid w:val="00C4226F"/>
    <w:rsid w:val="00C42815"/>
    <w:rsid w:val="00C44662"/>
    <w:rsid w:val="00C462A9"/>
    <w:rsid w:val="00C47B5C"/>
    <w:rsid w:val="00C541C5"/>
    <w:rsid w:val="00C61679"/>
    <w:rsid w:val="00C80147"/>
    <w:rsid w:val="00C8174A"/>
    <w:rsid w:val="00C861FE"/>
    <w:rsid w:val="00C87885"/>
    <w:rsid w:val="00C9107A"/>
    <w:rsid w:val="00CB0342"/>
    <w:rsid w:val="00CB1666"/>
    <w:rsid w:val="00CB1E8B"/>
    <w:rsid w:val="00CB397F"/>
    <w:rsid w:val="00CB7263"/>
    <w:rsid w:val="00CC025F"/>
    <w:rsid w:val="00CC3E09"/>
    <w:rsid w:val="00CD0C97"/>
    <w:rsid w:val="00CD22E5"/>
    <w:rsid w:val="00CD483F"/>
    <w:rsid w:val="00CD4F97"/>
    <w:rsid w:val="00CE4D65"/>
    <w:rsid w:val="00CF14EF"/>
    <w:rsid w:val="00CF2901"/>
    <w:rsid w:val="00D10DCA"/>
    <w:rsid w:val="00D1358C"/>
    <w:rsid w:val="00D15149"/>
    <w:rsid w:val="00D207DD"/>
    <w:rsid w:val="00D23B09"/>
    <w:rsid w:val="00D24ABD"/>
    <w:rsid w:val="00D2782F"/>
    <w:rsid w:val="00D279A1"/>
    <w:rsid w:val="00D34650"/>
    <w:rsid w:val="00D4081D"/>
    <w:rsid w:val="00D42F0A"/>
    <w:rsid w:val="00D44F3E"/>
    <w:rsid w:val="00D4554E"/>
    <w:rsid w:val="00D5042D"/>
    <w:rsid w:val="00D55BDD"/>
    <w:rsid w:val="00D6321A"/>
    <w:rsid w:val="00D644AB"/>
    <w:rsid w:val="00D66B27"/>
    <w:rsid w:val="00D66C15"/>
    <w:rsid w:val="00D759DD"/>
    <w:rsid w:val="00D77CD8"/>
    <w:rsid w:val="00D86C17"/>
    <w:rsid w:val="00D90129"/>
    <w:rsid w:val="00D93527"/>
    <w:rsid w:val="00D96BCF"/>
    <w:rsid w:val="00D97B62"/>
    <w:rsid w:val="00DA5C40"/>
    <w:rsid w:val="00DA7C4D"/>
    <w:rsid w:val="00DC06C5"/>
    <w:rsid w:val="00DC0E17"/>
    <w:rsid w:val="00DC1B49"/>
    <w:rsid w:val="00DC48E4"/>
    <w:rsid w:val="00DC49BE"/>
    <w:rsid w:val="00DC70EA"/>
    <w:rsid w:val="00DC7FAA"/>
    <w:rsid w:val="00DD01D4"/>
    <w:rsid w:val="00DD3D18"/>
    <w:rsid w:val="00DD5478"/>
    <w:rsid w:val="00DE321C"/>
    <w:rsid w:val="00DE432B"/>
    <w:rsid w:val="00DF298C"/>
    <w:rsid w:val="00E00ABB"/>
    <w:rsid w:val="00E1798C"/>
    <w:rsid w:val="00E207F3"/>
    <w:rsid w:val="00E233E2"/>
    <w:rsid w:val="00E2749B"/>
    <w:rsid w:val="00E32C81"/>
    <w:rsid w:val="00E37F0B"/>
    <w:rsid w:val="00E37FCD"/>
    <w:rsid w:val="00E5107B"/>
    <w:rsid w:val="00E6046F"/>
    <w:rsid w:val="00E65551"/>
    <w:rsid w:val="00E70B12"/>
    <w:rsid w:val="00E71C67"/>
    <w:rsid w:val="00E73358"/>
    <w:rsid w:val="00E7380F"/>
    <w:rsid w:val="00E82739"/>
    <w:rsid w:val="00E84D77"/>
    <w:rsid w:val="00E85838"/>
    <w:rsid w:val="00EA1E5E"/>
    <w:rsid w:val="00EB2975"/>
    <w:rsid w:val="00EB3C26"/>
    <w:rsid w:val="00EC145F"/>
    <w:rsid w:val="00ED4614"/>
    <w:rsid w:val="00EE4144"/>
    <w:rsid w:val="00EE459A"/>
    <w:rsid w:val="00EF27FF"/>
    <w:rsid w:val="00EF415A"/>
    <w:rsid w:val="00EF4707"/>
    <w:rsid w:val="00F013B5"/>
    <w:rsid w:val="00F0343E"/>
    <w:rsid w:val="00F1115D"/>
    <w:rsid w:val="00F130BA"/>
    <w:rsid w:val="00F15E41"/>
    <w:rsid w:val="00F17854"/>
    <w:rsid w:val="00F2311B"/>
    <w:rsid w:val="00F30107"/>
    <w:rsid w:val="00F32FDE"/>
    <w:rsid w:val="00F33403"/>
    <w:rsid w:val="00F43313"/>
    <w:rsid w:val="00F55866"/>
    <w:rsid w:val="00F628B1"/>
    <w:rsid w:val="00F66067"/>
    <w:rsid w:val="00F772D4"/>
    <w:rsid w:val="00F83536"/>
    <w:rsid w:val="00F910A9"/>
    <w:rsid w:val="00F91E88"/>
    <w:rsid w:val="00F94ACA"/>
    <w:rsid w:val="00F94BE3"/>
    <w:rsid w:val="00FA2C17"/>
    <w:rsid w:val="00FA3DD2"/>
    <w:rsid w:val="00FA5C95"/>
    <w:rsid w:val="00FA7FE1"/>
    <w:rsid w:val="00FB15D1"/>
    <w:rsid w:val="00FB49D9"/>
    <w:rsid w:val="00FB57EF"/>
    <w:rsid w:val="00FB5D26"/>
    <w:rsid w:val="00FB7346"/>
    <w:rsid w:val="00FC168D"/>
    <w:rsid w:val="00FD767E"/>
    <w:rsid w:val="00FE100A"/>
    <w:rsid w:val="00FF00F5"/>
    <w:rsid w:val="00FF04D8"/>
    <w:rsid w:val="00FF1B18"/>
    <w:rsid w:val="00FF5D51"/>
    <w:rsid w:val="00FF65E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96170"/>
    <w:pPr>
      <w:ind w:left="1134"/>
    </w:pPr>
    <w:rPr>
      <w:rFonts w:ascii="Arial" w:hAnsi="Arial"/>
      <w:sz w:val="20"/>
      <w:szCs w:val="20"/>
    </w:rPr>
  </w:style>
  <w:style w:type="paragraph" w:styleId="Heading1">
    <w:name w:val="heading 1"/>
    <w:basedOn w:val="Normal"/>
    <w:next w:val="Normal"/>
    <w:link w:val="Heading1Char"/>
    <w:uiPriority w:val="99"/>
    <w:qFormat/>
    <w:rsid w:val="009F62C0"/>
    <w:pPr>
      <w:keepNext/>
      <w:tabs>
        <w:tab w:val="left" w:pos="510"/>
      </w:tabs>
      <w:spacing w:before="240" w:after="240"/>
      <w:ind w:left="0"/>
      <w:outlineLvl w:val="0"/>
    </w:pPr>
    <w:rPr>
      <w:b/>
      <w:caps/>
      <w:color w:val="0000FF"/>
      <w:kern w:val="28"/>
      <w:sz w:val="24"/>
    </w:rPr>
  </w:style>
  <w:style w:type="paragraph" w:styleId="Heading2">
    <w:name w:val="heading 2"/>
    <w:basedOn w:val="Normal"/>
    <w:next w:val="Normal"/>
    <w:link w:val="Heading2Char"/>
    <w:uiPriority w:val="99"/>
    <w:qFormat/>
    <w:rsid w:val="000E61E0"/>
    <w:pPr>
      <w:keepNext/>
      <w:numPr>
        <w:ilvl w:val="1"/>
        <w:numId w:val="15"/>
      </w:numPr>
      <w:tabs>
        <w:tab w:val="num" w:pos="576"/>
      </w:tabs>
      <w:spacing w:before="240" w:after="240"/>
      <w:ind w:left="576"/>
      <w:outlineLvl w:val="1"/>
    </w:pPr>
    <w:rPr>
      <w:rFonts w:ascii="Arial Gras" w:hAnsi="Arial Gras"/>
      <w:b/>
      <w:sz w:val="28"/>
    </w:rPr>
  </w:style>
  <w:style w:type="paragraph" w:styleId="Heading3">
    <w:name w:val="heading 3"/>
    <w:basedOn w:val="Normal"/>
    <w:next w:val="Normal"/>
    <w:link w:val="Heading3Char"/>
    <w:uiPriority w:val="99"/>
    <w:qFormat/>
    <w:rsid w:val="009F62C0"/>
    <w:pPr>
      <w:keepNext/>
      <w:numPr>
        <w:ilvl w:val="2"/>
        <w:numId w:val="15"/>
      </w:numPr>
      <w:spacing w:before="240" w:after="60"/>
      <w:outlineLvl w:val="2"/>
    </w:pPr>
    <w:rPr>
      <w:b/>
      <w:caps/>
    </w:rPr>
  </w:style>
  <w:style w:type="paragraph" w:styleId="Heading4">
    <w:name w:val="heading 4"/>
    <w:basedOn w:val="Normal"/>
    <w:next w:val="Normal"/>
    <w:link w:val="Heading4Char"/>
    <w:uiPriority w:val="99"/>
    <w:qFormat/>
    <w:rsid w:val="009F62C0"/>
    <w:pPr>
      <w:numPr>
        <w:ilvl w:val="3"/>
        <w:numId w:val="15"/>
      </w:numPr>
      <w:tabs>
        <w:tab w:val="num" w:pos="864"/>
      </w:tabs>
      <w:ind w:left="864"/>
      <w:outlineLvl w:val="3"/>
    </w:pPr>
    <w:rPr>
      <w:b/>
      <w:u w:val="single"/>
    </w:rPr>
  </w:style>
  <w:style w:type="paragraph" w:styleId="Heading5">
    <w:name w:val="heading 5"/>
    <w:basedOn w:val="Normal"/>
    <w:next w:val="Normal"/>
    <w:link w:val="Heading5Char"/>
    <w:uiPriority w:val="99"/>
    <w:qFormat/>
    <w:rsid w:val="009F62C0"/>
    <w:pPr>
      <w:keepNext/>
      <w:numPr>
        <w:ilvl w:val="4"/>
        <w:numId w:val="15"/>
      </w:numPr>
      <w:tabs>
        <w:tab w:val="left" w:pos="964"/>
      </w:tabs>
      <w:outlineLvl w:val="4"/>
    </w:pPr>
    <w:rPr>
      <w:noProof/>
      <w:color w:val="0000FF"/>
    </w:rPr>
  </w:style>
  <w:style w:type="paragraph" w:styleId="Heading6">
    <w:name w:val="heading 6"/>
    <w:basedOn w:val="Normal"/>
    <w:next w:val="Normal"/>
    <w:link w:val="Heading6Char"/>
    <w:uiPriority w:val="99"/>
    <w:qFormat/>
    <w:rsid w:val="009F62C0"/>
    <w:pPr>
      <w:keepNext/>
      <w:numPr>
        <w:ilvl w:val="5"/>
        <w:numId w:val="15"/>
      </w:numPr>
      <w:tabs>
        <w:tab w:val="left" w:pos="964"/>
      </w:tabs>
      <w:outlineLvl w:val="5"/>
    </w:pPr>
    <w:rPr>
      <w:i/>
      <w:color w:val="0000FF"/>
    </w:rPr>
  </w:style>
  <w:style w:type="paragraph" w:styleId="Heading7">
    <w:name w:val="heading 7"/>
    <w:basedOn w:val="Normal"/>
    <w:next w:val="Normal"/>
    <w:link w:val="Heading7Char"/>
    <w:uiPriority w:val="99"/>
    <w:qFormat/>
    <w:rsid w:val="009F62C0"/>
    <w:pPr>
      <w:keepNext/>
      <w:numPr>
        <w:ilvl w:val="6"/>
        <w:numId w:val="15"/>
      </w:numPr>
      <w:jc w:val="center"/>
      <w:outlineLvl w:val="6"/>
    </w:pPr>
    <w:rPr>
      <w:b/>
      <w:caps/>
      <w:color w:val="0000FF"/>
    </w:rPr>
  </w:style>
  <w:style w:type="paragraph" w:styleId="Heading8">
    <w:name w:val="heading 8"/>
    <w:basedOn w:val="Normal"/>
    <w:next w:val="Normal"/>
    <w:link w:val="Heading8Char"/>
    <w:uiPriority w:val="99"/>
    <w:qFormat/>
    <w:rsid w:val="009F62C0"/>
    <w:pPr>
      <w:keepNext/>
      <w:numPr>
        <w:ilvl w:val="7"/>
        <w:numId w:val="15"/>
      </w:numPr>
      <w:outlineLvl w:val="7"/>
    </w:pPr>
    <w:rPr>
      <w:i/>
      <w:sz w:val="18"/>
    </w:rPr>
  </w:style>
  <w:style w:type="paragraph" w:styleId="Heading9">
    <w:name w:val="heading 9"/>
    <w:basedOn w:val="Normal"/>
    <w:next w:val="Normal"/>
    <w:link w:val="Heading9Char"/>
    <w:uiPriority w:val="99"/>
    <w:qFormat/>
    <w:rsid w:val="009F62C0"/>
    <w:pPr>
      <w:keepNext/>
      <w:numPr>
        <w:ilvl w:val="8"/>
        <w:numId w:val="15"/>
      </w:numPr>
      <w:outlineLvl w:val="8"/>
    </w:pPr>
    <w:rPr>
      <w:b/>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5F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B5F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B5F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BB5F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BB5F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BB5F12"/>
    <w:rPr>
      <w:rFonts w:ascii="Calibri" w:hAnsi="Calibri" w:cs="Times New Roman"/>
      <w:b/>
      <w:bCs/>
    </w:rPr>
  </w:style>
  <w:style w:type="character" w:customStyle="1" w:styleId="Heading7Char">
    <w:name w:val="Heading 7 Char"/>
    <w:basedOn w:val="DefaultParagraphFont"/>
    <w:link w:val="Heading7"/>
    <w:uiPriority w:val="99"/>
    <w:semiHidden/>
    <w:locked/>
    <w:rsid w:val="00BB5F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BB5F12"/>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BB5F12"/>
    <w:rPr>
      <w:rFonts w:ascii="Cambria" w:hAnsi="Cambria" w:cs="Times New Roman"/>
    </w:rPr>
  </w:style>
  <w:style w:type="paragraph" w:styleId="BodyTextIndent">
    <w:name w:val="Body Text Indent"/>
    <w:basedOn w:val="Normal"/>
    <w:link w:val="BodyTextIndentChar"/>
    <w:uiPriority w:val="99"/>
    <w:rsid w:val="00AB6616"/>
    <w:rPr>
      <w:i/>
      <w:color w:val="FF00FF"/>
    </w:rPr>
  </w:style>
  <w:style w:type="character" w:customStyle="1" w:styleId="BodyTextIndentChar">
    <w:name w:val="Body Text Indent Char"/>
    <w:basedOn w:val="DefaultParagraphFont"/>
    <w:link w:val="BodyTextIndent"/>
    <w:uiPriority w:val="99"/>
    <w:semiHidden/>
    <w:locked/>
    <w:rsid w:val="00BB5F12"/>
    <w:rPr>
      <w:rFonts w:ascii="Arial" w:hAnsi="Arial" w:cs="Times New Roman"/>
      <w:sz w:val="20"/>
      <w:szCs w:val="20"/>
    </w:rPr>
  </w:style>
  <w:style w:type="paragraph" w:styleId="Header">
    <w:name w:val="header"/>
    <w:basedOn w:val="Normal"/>
    <w:link w:val="HeaderChar"/>
    <w:uiPriority w:val="99"/>
    <w:rsid w:val="00AB6616"/>
    <w:pPr>
      <w:tabs>
        <w:tab w:val="center" w:pos="4536"/>
        <w:tab w:val="right" w:pos="9072"/>
      </w:tabs>
    </w:pPr>
  </w:style>
  <w:style w:type="character" w:customStyle="1" w:styleId="HeaderChar">
    <w:name w:val="Header Char"/>
    <w:basedOn w:val="DefaultParagraphFont"/>
    <w:link w:val="Header"/>
    <w:uiPriority w:val="99"/>
    <w:semiHidden/>
    <w:locked/>
    <w:rsid w:val="00BB5F12"/>
    <w:rPr>
      <w:rFonts w:ascii="Arial" w:hAnsi="Arial" w:cs="Times New Roman"/>
      <w:sz w:val="20"/>
      <w:szCs w:val="20"/>
    </w:rPr>
  </w:style>
  <w:style w:type="paragraph" w:styleId="BodyTextIndent2">
    <w:name w:val="Body Text Indent 2"/>
    <w:basedOn w:val="Normal"/>
    <w:link w:val="BodyTextIndent2Char"/>
    <w:uiPriority w:val="99"/>
    <w:rsid w:val="00AB6616"/>
    <w:rPr>
      <w:b/>
    </w:rPr>
  </w:style>
  <w:style w:type="character" w:customStyle="1" w:styleId="BodyTextIndent2Char">
    <w:name w:val="Body Text Indent 2 Char"/>
    <w:basedOn w:val="DefaultParagraphFont"/>
    <w:link w:val="BodyTextIndent2"/>
    <w:uiPriority w:val="99"/>
    <w:semiHidden/>
    <w:locked/>
    <w:rsid w:val="00BB5F12"/>
    <w:rPr>
      <w:rFonts w:ascii="Arial" w:hAnsi="Arial" w:cs="Times New Roman"/>
      <w:sz w:val="20"/>
      <w:szCs w:val="20"/>
    </w:rPr>
  </w:style>
  <w:style w:type="paragraph" w:styleId="Footer">
    <w:name w:val="footer"/>
    <w:basedOn w:val="Normal"/>
    <w:link w:val="FooterChar"/>
    <w:uiPriority w:val="99"/>
    <w:rsid w:val="00AB6616"/>
    <w:pPr>
      <w:tabs>
        <w:tab w:val="center" w:pos="4536"/>
        <w:tab w:val="right" w:pos="9072"/>
      </w:tabs>
    </w:pPr>
  </w:style>
  <w:style w:type="character" w:customStyle="1" w:styleId="FooterChar">
    <w:name w:val="Footer Char"/>
    <w:basedOn w:val="DefaultParagraphFont"/>
    <w:link w:val="Footer"/>
    <w:uiPriority w:val="99"/>
    <w:semiHidden/>
    <w:locked/>
    <w:rsid w:val="00BB5F12"/>
    <w:rPr>
      <w:rFonts w:ascii="Arial" w:hAnsi="Arial" w:cs="Times New Roman"/>
      <w:sz w:val="20"/>
      <w:szCs w:val="20"/>
    </w:rPr>
  </w:style>
  <w:style w:type="character" w:styleId="Hyperlink">
    <w:name w:val="Hyperlink"/>
    <w:basedOn w:val="DefaultParagraphFont"/>
    <w:uiPriority w:val="99"/>
    <w:rsid w:val="00AB6616"/>
    <w:rPr>
      <w:rFonts w:cs="Times New Roman"/>
      <w:color w:val="0000FF"/>
      <w:u w:val="single"/>
    </w:rPr>
  </w:style>
  <w:style w:type="paragraph" w:styleId="TOC1">
    <w:name w:val="toc 1"/>
    <w:basedOn w:val="Normal"/>
    <w:next w:val="Normal"/>
    <w:autoRedefine/>
    <w:uiPriority w:val="99"/>
    <w:semiHidden/>
    <w:rsid w:val="00DF298C"/>
    <w:pPr>
      <w:spacing w:before="120" w:after="120"/>
      <w:ind w:left="0"/>
    </w:pPr>
    <w:rPr>
      <w:b/>
      <w:caps/>
    </w:rPr>
  </w:style>
  <w:style w:type="paragraph" w:styleId="TOC2">
    <w:name w:val="toc 2"/>
    <w:basedOn w:val="Normal"/>
    <w:next w:val="Normal"/>
    <w:autoRedefine/>
    <w:uiPriority w:val="99"/>
    <w:semiHidden/>
    <w:rsid w:val="00AB6616"/>
    <w:pPr>
      <w:ind w:left="200"/>
    </w:pPr>
    <w:rPr>
      <w:smallCaps/>
    </w:rPr>
  </w:style>
  <w:style w:type="paragraph" w:styleId="TOC3">
    <w:name w:val="toc 3"/>
    <w:basedOn w:val="Normal"/>
    <w:next w:val="Normal"/>
    <w:autoRedefine/>
    <w:uiPriority w:val="99"/>
    <w:semiHidden/>
    <w:rsid w:val="00AB6616"/>
    <w:pPr>
      <w:ind w:left="400"/>
    </w:pPr>
    <w:rPr>
      <w:i/>
    </w:rPr>
  </w:style>
  <w:style w:type="paragraph" w:styleId="TOC4">
    <w:name w:val="toc 4"/>
    <w:basedOn w:val="Normal"/>
    <w:next w:val="Normal"/>
    <w:autoRedefine/>
    <w:uiPriority w:val="99"/>
    <w:semiHidden/>
    <w:rsid w:val="00AB6616"/>
    <w:pPr>
      <w:ind w:left="600"/>
    </w:pPr>
    <w:rPr>
      <w:sz w:val="18"/>
    </w:rPr>
  </w:style>
  <w:style w:type="paragraph" w:styleId="TOC5">
    <w:name w:val="toc 5"/>
    <w:basedOn w:val="Normal"/>
    <w:next w:val="Normal"/>
    <w:autoRedefine/>
    <w:uiPriority w:val="99"/>
    <w:semiHidden/>
    <w:rsid w:val="00AB6616"/>
    <w:pPr>
      <w:ind w:left="800"/>
    </w:pPr>
    <w:rPr>
      <w:sz w:val="18"/>
    </w:rPr>
  </w:style>
  <w:style w:type="paragraph" w:styleId="TOC6">
    <w:name w:val="toc 6"/>
    <w:basedOn w:val="Normal"/>
    <w:next w:val="Normal"/>
    <w:autoRedefine/>
    <w:uiPriority w:val="99"/>
    <w:semiHidden/>
    <w:rsid w:val="00AB6616"/>
    <w:pPr>
      <w:ind w:left="1000"/>
    </w:pPr>
    <w:rPr>
      <w:sz w:val="18"/>
    </w:rPr>
  </w:style>
  <w:style w:type="paragraph" w:styleId="TOC7">
    <w:name w:val="toc 7"/>
    <w:basedOn w:val="Normal"/>
    <w:next w:val="Normal"/>
    <w:autoRedefine/>
    <w:uiPriority w:val="99"/>
    <w:semiHidden/>
    <w:rsid w:val="00AB6616"/>
    <w:pPr>
      <w:ind w:left="1200"/>
    </w:pPr>
    <w:rPr>
      <w:sz w:val="18"/>
    </w:rPr>
  </w:style>
  <w:style w:type="paragraph" w:styleId="TOC8">
    <w:name w:val="toc 8"/>
    <w:basedOn w:val="Normal"/>
    <w:next w:val="Normal"/>
    <w:autoRedefine/>
    <w:uiPriority w:val="99"/>
    <w:semiHidden/>
    <w:rsid w:val="00AB6616"/>
    <w:pPr>
      <w:ind w:left="1400"/>
    </w:pPr>
    <w:rPr>
      <w:sz w:val="18"/>
    </w:rPr>
  </w:style>
  <w:style w:type="paragraph" w:styleId="TOC9">
    <w:name w:val="toc 9"/>
    <w:basedOn w:val="Normal"/>
    <w:next w:val="Normal"/>
    <w:autoRedefine/>
    <w:uiPriority w:val="99"/>
    <w:semiHidden/>
    <w:rsid w:val="00AB6616"/>
    <w:pPr>
      <w:ind w:left="1600"/>
    </w:pPr>
    <w:rPr>
      <w:sz w:val="18"/>
    </w:rPr>
  </w:style>
  <w:style w:type="paragraph" w:styleId="TableofFigures">
    <w:name w:val="table of figures"/>
    <w:basedOn w:val="Normal"/>
    <w:next w:val="Normal"/>
    <w:uiPriority w:val="99"/>
    <w:semiHidden/>
    <w:rsid w:val="00AB6616"/>
    <w:pPr>
      <w:ind w:left="400" w:hanging="400"/>
    </w:pPr>
  </w:style>
  <w:style w:type="paragraph" w:customStyle="1" w:styleId="Blockquote">
    <w:name w:val="Blockquote"/>
    <w:basedOn w:val="Normal"/>
    <w:uiPriority w:val="99"/>
    <w:rsid w:val="00AB6616"/>
    <w:pPr>
      <w:spacing w:before="100" w:after="100"/>
      <w:ind w:left="360" w:right="360"/>
    </w:pPr>
  </w:style>
  <w:style w:type="paragraph" w:styleId="CommentText">
    <w:name w:val="annotation text"/>
    <w:basedOn w:val="Normal"/>
    <w:link w:val="CommentTextChar"/>
    <w:uiPriority w:val="99"/>
    <w:semiHidden/>
    <w:rsid w:val="00AB6616"/>
    <w:pPr>
      <w:widowControl w:val="0"/>
      <w:ind w:left="1701"/>
    </w:pPr>
  </w:style>
  <w:style w:type="character" w:customStyle="1" w:styleId="CommentTextChar">
    <w:name w:val="Comment Text Char"/>
    <w:basedOn w:val="DefaultParagraphFont"/>
    <w:link w:val="CommentText"/>
    <w:uiPriority w:val="99"/>
    <w:semiHidden/>
    <w:locked/>
    <w:rsid w:val="00BB5F12"/>
    <w:rPr>
      <w:rFonts w:ascii="Arial" w:hAnsi="Arial" w:cs="Times New Roman"/>
      <w:sz w:val="20"/>
      <w:szCs w:val="20"/>
    </w:rPr>
  </w:style>
  <w:style w:type="paragraph" w:customStyle="1" w:styleId="Adresse">
    <w:name w:val="Adresse"/>
    <w:basedOn w:val="Normal"/>
    <w:uiPriority w:val="99"/>
    <w:rsid w:val="00AB6616"/>
  </w:style>
  <w:style w:type="paragraph" w:styleId="BodyTextIndent3">
    <w:name w:val="Body Text Indent 3"/>
    <w:basedOn w:val="Normal"/>
    <w:link w:val="BodyTextIndent3Char"/>
    <w:uiPriority w:val="99"/>
    <w:rsid w:val="00AB6616"/>
    <w:rPr>
      <w:color w:val="FF00FF"/>
    </w:rPr>
  </w:style>
  <w:style w:type="character" w:customStyle="1" w:styleId="BodyTextIndent3Char">
    <w:name w:val="Body Text Indent 3 Char"/>
    <w:basedOn w:val="DefaultParagraphFont"/>
    <w:link w:val="BodyTextIndent3"/>
    <w:uiPriority w:val="99"/>
    <w:semiHidden/>
    <w:locked/>
    <w:rsid w:val="00BB5F12"/>
    <w:rPr>
      <w:rFonts w:ascii="Arial" w:hAnsi="Arial" w:cs="Times New Roman"/>
      <w:sz w:val="16"/>
      <w:szCs w:val="16"/>
    </w:rPr>
  </w:style>
  <w:style w:type="paragraph" w:styleId="BodyText">
    <w:name w:val="Body Text"/>
    <w:basedOn w:val="Normal"/>
    <w:link w:val="BodyTextChar"/>
    <w:uiPriority w:val="99"/>
    <w:rsid w:val="00AB6616"/>
    <w:pPr>
      <w:ind w:left="0"/>
      <w:jc w:val="both"/>
    </w:pPr>
    <w:rPr>
      <w:i/>
      <w:color w:val="FF00FF"/>
    </w:rPr>
  </w:style>
  <w:style w:type="character" w:customStyle="1" w:styleId="BodyTextChar">
    <w:name w:val="Body Text Char"/>
    <w:basedOn w:val="DefaultParagraphFont"/>
    <w:link w:val="BodyText"/>
    <w:uiPriority w:val="99"/>
    <w:semiHidden/>
    <w:locked/>
    <w:rsid w:val="00BB5F12"/>
    <w:rPr>
      <w:rFonts w:ascii="Arial" w:hAnsi="Arial" w:cs="Times New Roman"/>
      <w:sz w:val="20"/>
      <w:szCs w:val="20"/>
    </w:rPr>
  </w:style>
  <w:style w:type="character" w:styleId="PageNumber">
    <w:name w:val="page number"/>
    <w:basedOn w:val="DefaultParagraphFont"/>
    <w:uiPriority w:val="99"/>
    <w:rsid w:val="00AB6616"/>
    <w:rPr>
      <w:rFonts w:cs="Times New Roman"/>
    </w:rPr>
  </w:style>
  <w:style w:type="paragraph" w:styleId="BlockText">
    <w:name w:val="Block Text"/>
    <w:basedOn w:val="Normal"/>
    <w:uiPriority w:val="99"/>
    <w:rsid w:val="00AB6616"/>
    <w:pPr>
      <w:ind w:right="863"/>
      <w:jc w:val="both"/>
    </w:pPr>
  </w:style>
  <w:style w:type="table" w:styleId="TableGrid">
    <w:name w:val="Table Grid"/>
    <w:basedOn w:val="TableNormal"/>
    <w:uiPriority w:val="99"/>
    <w:rsid w:val="00096170"/>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767E"/>
    <w:pPr>
      <w:spacing w:before="100" w:beforeAutospacing="1" w:after="100" w:afterAutospacing="1"/>
      <w:ind w:left="0"/>
    </w:pPr>
    <w:rPr>
      <w:sz w:val="24"/>
      <w:szCs w:val="24"/>
    </w:rPr>
  </w:style>
  <w:style w:type="paragraph" w:customStyle="1" w:styleId="Style14ptGrasBlancToutenmajusculeGauche0cmSuspen">
    <w:name w:val="Style 14 pt Gras Blanc Tout en majuscule Gauche :  0 cm Suspen..."/>
    <w:basedOn w:val="Normal"/>
    <w:uiPriority w:val="99"/>
    <w:rsid w:val="009F62C0"/>
    <w:pPr>
      <w:numPr>
        <w:numId w:val="15"/>
      </w:numPr>
      <w:shd w:val="clear" w:color="auto" w:fill="008000"/>
      <w:spacing w:before="240" w:after="240"/>
    </w:pPr>
    <w:rPr>
      <w:b/>
      <w:bCs/>
      <w:caps/>
      <w:color w:val="FFFFFF"/>
      <w:sz w:val="28"/>
    </w:rPr>
  </w:style>
  <w:style w:type="paragraph" w:customStyle="1" w:styleId="Titre214ptAutomatique">
    <w:name w:val="Titre 2 + 14 pt Automatique"/>
    <w:basedOn w:val="Heading2"/>
    <w:uiPriority w:val="99"/>
    <w:rsid w:val="009F62C0"/>
    <w:pPr>
      <w:numPr>
        <w:numId w:val="16"/>
      </w:numPr>
      <w:tabs>
        <w:tab w:val="num" w:pos="1176"/>
      </w:tabs>
    </w:pPr>
    <w:rPr>
      <w:bCs/>
    </w:rPr>
  </w:style>
  <w:style w:type="paragraph" w:styleId="BalloonText">
    <w:name w:val="Balloon Text"/>
    <w:basedOn w:val="Normal"/>
    <w:link w:val="BalloonTextChar"/>
    <w:uiPriority w:val="99"/>
    <w:rsid w:val="00C80147"/>
    <w:rPr>
      <w:rFonts w:ascii="Tahoma" w:hAnsi="Tahoma" w:cs="Tahoma"/>
      <w:sz w:val="16"/>
      <w:szCs w:val="16"/>
    </w:rPr>
  </w:style>
  <w:style w:type="character" w:customStyle="1" w:styleId="BalloonTextChar">
    <w:name w:val="Balloon Text Char"/>
    <w:basedOn w:val="DefaultParagraphFont"/>
    <w:link w:val="BalloonText"/>
    <w:uiPriority w:val="99"/>
    <w:locked/>
    <w:rsid w:val="00C80147"/>
    <w:rPr>
      <w:rFonts w:ascii="Tahoma" w:hAnsi="Tahoma" w:cs="Tahoma"/>
      <w:sz w:val="16"/>
      <w:szCs w:val="16"/>
    </w:rPr>
  </w:style>
  <w:style w:type="paragraph" w:styleId="BodyText3">
    <w:name w:val="Body Text 3"/>
    <w:basedOn w:val="Normal"/>
    <w:link w:val="BodyText3Char"/>
    <w:uiPriority w:val="99"/>
    <w:rsid w:val="008E5853"/>
    <w:pPr>
      <w:spacing w:after="120"/>
    </w:pPr>
    <w:rPr>
      <w:sz w:val="16"/>
      <w:szCs w:val="16"/>
    </w:rPr>
  </w:style>
  <w:style w:type="character" w:customStyle="1" w:styleId="BodyText3Char">
    <w:name w:val="Body Text 3 Char"/>
    <w:basedOn w:val="DefaultParagraphFont"/>
    <w:link w:val="BodyText3"/>
    <w:uiPriority w:val="99"/>
    <w:semiHidden/>
    <w:locked/>
    <w:rsid w:val="00836472"/>
    <w:rPr>
      <w:rFonts w:ascii="Arial" w:hAnsi="Arial" w:cs="Times New Roman"/>
      <w:sz w:val="16"/>
      <w:szCs w:val="16"/>
    </w:rPr>
  </w:style>
  <w:style w:type="paragraph" w:styleId="Caption">
    <w:name w:val="caption"/>
    <w:basedOn w:val="Normal"/>
    <w:next w:val="Normal"/>
    <w:uiPriority w:val="99"/>
    <w:qFormat/>
    <w:locked/>
    <w:rsid w:val="008E5853"/>
    <w:pPr>
      <w:spacing w:before="120" w:after="120"/>
      <w:ind w:left="0"/>
    </w:pPr>
    <w:rPr>
      <w:b/>
      <w:bCs/>
    </w:rPr>
  </w:style>
  <w:style w:type="paragraph" w:customStyle="1" w:styleId="AppRetrait1">
    <w:name w:val="App Retrait 1"/>
    <w:basedOn w:val="Normal"/>
    <w:uiPriority w:val="99"/>
    <w:rsid w:val="00555AA9"/>
    <w:pPr>
      <w:ind w:left="0"/>
      <w:jc w:val="both"/>
    </w:pPr>
  </w:style>
  <w:style w:type="paragraph" w:customStyle="1" w:styleId="AppTitre1">
    <w:name w:val="App Titre 1"/>
    <w:next w:val="AppRetrait1"/>
    <w:uiPriority w:val="99"/>
    <w:rsid w:val="009A2085"/>
    <w:pPr>
      <w:numPr>
        <w:numId w:val="47"/>
      </w:numPr>
      <w:spacing w:before="240" w:after="120"/>
      <w:ind w:left="360" w:hanging="360"/>
      <w:jc w:val="both"/>
      <w:outlineLvl w:val="0"/>
    </w:pPr>
    <w:rPr>
      <w:rFonts w:ascii="Arial" w:hAnsi="Arial"/>
      <w:b/>
      <w:caps/>
      <w:sz w:val="24"/>
      <w:szCs w:val="20"/>
    </w:rPr>
  </w:style>
  <w:style w:type="paragraph" w:customStyle="1" w:styleId="AppTitre2">
    <w:name w:val="App Titre 2"/>
    <w:next w:val="Normal"/>
    <w:uiPriority w:val="99"/>
    <w:rsid w:val="009A2085"/>
    <w:pPr>
      <w:numPr>
        <w:ilvl w:val="1"/>
        <w:numId w:val="2"/>
      </w:numPr>
      <w:spacing w:before="200" w:after="120"/>
      <w:outlineLvl w:val="1"/>
    </w:pPr>
    <w:rPr>
      <w:rFonts w:ascii="Arial" w:hAnsi="Arial"/>
      <w:b/>
      <w:sz w:val="24"/>
      <w:szCs w:val="20"/>
    </w:rPr>
  </w:style>
  <w:style w:type="paragraph" w:customStyle="1" w:styleId="AppRetrait2">
    <w:name w:val="App Retrait 2"/>
    <w:basedOn w:val="Normal"/>
    <w:uiPriority w:val="99"/>
    <w:rsid w:val="008C1AE6"/>
    <w:pPr>
      <w:ind w:left="340"/>
      <w:jc w:val="both"/>
    </w:pPr>
  </w:style>
</w:styles>
</file>

<file path=word/webSettings.xml><?xml version="1.0" encoding="utf-8"?>
<w:webSettings xmlns:r="http://schemas.openxmlformats.org/officeDocument/2006/relationships" xmlns:w="http://schemas.openxmlformats.org/wordprocessingml/2006/main">
  <w:divs>
    <w:div w:id="1242373659">
      <w:marLeft w:val="0"/>
      <w:marRight w:val="0"/>
      <w:marTop w:val="0"/>
      <w:marBottom w:val="0"/>
      <w:divBdr>
        <w:top w:val="none" w:sz="0" w:space="0" w:color="auto"/>
        <w:left w:val="none" w:sz="0" w:space="0" w:color="auto"/>
        <w:bottom w:val="none" w:sz="0" w:space="0" w:color="auto"/>
        <w:right w:val="none" w:sz="0" w:space="0" w:color="auto"/>
      </w:divBdr>
      <w:divsChild>
        <w:div w:id="1242373657">
          <w:marLeft w:val="0"/>
          <w:marRight w:val="0"/>
          <w:marTop w:val="789"/>
          <w:marBottom w:val="0"/>
          <w:divBdr>
            <w:top w:val="none" w:sz="0" w:space="0" w:color="auto"/>
            <w:left w:val="none" w:sz="0" w:space="0" w:color="auto"/>
            <w:bottom w:val="none" w:sz="0" w:space="0" w:color="auto"/>
            <w:right w:val="none" w:sz="0" w:space="0" w:color="auto"/>
          </w:divBdr>
          <w:divsChild>
            <w:div w:id="1242373654">
              <w:marLeft w:val="0"/>
              <w:marRight w:val="0"/>
              <w:marTop w:val="0"/>
              <w:marBottom w:val="0"/>
              <w:divBdr>
                <w:top w:val="none" w:sz="0" w:space="0" w:color="auto"/>
                <w:left w:val="none" w:sz="0" w:space="0" w:color="auto"/>
                <w:bottom w:val="none" w:sz="0" w:space="0" w:color="auto"/>
                <w:right w:val="none" w:sz="0" w:space="0" w:color="auto"/>
              </w:divBdr>
              <w:divsChild>
                <w:div w:id="1242373656">
                  <w:marLeft w:val="0"/>
                  <w:marRight w:val="0"/>
                  <w:marTop w:val="0"/>
                  <w:marBottom w:val="0"/>
                  <w:divBdr>
                    <w:top w:val="none" w:sz="0" w:space="0" w:color="auto"/>
                    <w:left w:val="none" w:sz="0" w:space="0" w:color="auto"/>
                    <w:bottom w:val="none" w:sz="0" w:space="0" w:color="auto"/>
                    <w:right w:val="none" w:sz="0" w:space="0" w:color="auto"/>
                  </w:divBdr>
                  <w:divsChild>
                    <w:div w:id="1242373660">
                      <w:marLeft w:val="0"/>
                      <w:marRight w:val="0"/>
                      <w:marTop w:val="0"/>
                      <w:marBottom w:val="0"/>
                      <w:divBdr>
                        <w:top w:val="none" w:sz="0" w:space="0" w:color="auto"/>
                        <w:left w:val="none" w:sz="0" w:space="0" w:color="auto"/>
                        <w:bottom w:val="none" w:sz="0" w:space="0" w:color="auto"/>
                        <w:right w:val="none" w:sz="0" w:space="0" w:color="auto"/>
                      </w:divBdr>
                      <w:divsChild>
                        <w:div w:id="1242373655">
                          <w:marLeft w:val="0"/>
                          <w:marRight w:val="0"/>
                          <w:marTop w:val="0"/>
                          <w:marBottom w:val="0"/>
                          <w:divBdr>
                            <w:top w:val="none" w:sz="0" w:space="0" w:color="auto"/>
                            <w:left w:val="none" w:sz="0" w:space="0" w:color="auto"/>
                            <w:bottom w:val="none" w:sz="0" w:space="0" w:color="auto"/>
                            <w:right w:val="none" w:sz="0" w:space="0" w:color="auto"/>
                          </w:divBdr>
                          <w:divsChild>
                            <w:div w:id="1242373658">
                              <w:marLeft w:val="0"/>
                              <w:marRight w:val="0"/>
                              <w:marTop w:val="0"/>
                              <w:marBottom w:val="0"/>
                              <w:divBdr>
                                <w:top w:val="none" w:sz="0" w:space="0" w:color="auto"/>
                                <w:left w:val="none" w:sz="0" w:space="0" w:color="auto"/>
                                <w:bottom w:val="none" w:sz="0" w:space="0" w:color="auto"/>
                                <w:right w:val="none" w:sz="0" w:space="0" w:color="auto"/>
                              </w:divBdr>
                              <w:divsChild>
                                <w:div w:id="1242373662">
                                  <w:marLeft w:val="0"/>
                                  <w:marRight w:val="0"/>
                                  <w:marTop w:val="0"/>
                                  <w:marBottom w:val="0"/>
                                  <w:divBdr>
                                    <w:top w:val="none" w:sz="0" w:space="0" w:color="auto"/>
                                    <w:left w:val="none" w:sz="0" w:space="0" w:color="auto"/>
                                    <w:bottom w:val="none" w:sz="0" w:space="0" w:color="auto"/>
                                    <w:right w:val="none" w:sz="0" w:space="0" w:color="auto"/>
                                  </w:divBdr>
                                  <w:divsChild>
                                    <w:div w:id="12423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A:\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2440</TotalTime>
  <Pages>27</Pages>
  <Words>3601</Words>
  <Characters>19808</Characters>
  <Application>Microsoft Office Outlook</Application>
  <DocSecurity>0</DocSecurity>
  <Lines>0</Lines>
  <Paragraphs>0</Paragraphs>
  <ScaleCrop>false</ScaleCrop>
  <Company>Schneider Electric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Livrable CTRL</dc:title>
  <dc:subject/>
  <dc:creator>Projet RCO MB et équipe</dc:creator>
  <cp:keywords/>
  <dc:description/>
  <cp:lastModifiedBy>Schneider</cp:lastModifiedBy>
  <cp:revision>172</cp:revision>
  <cp:lastPrinted>2014-01-21T08:51:00Z</cp:lastPrinted>
  <dcterms:created xsi:type="dcterms:W3CDTF">2012-02-13T09:17:00Z</dcterms:created>
  <dcterms:modified xsi:type="dcterms:W3CDTF">2014-01-21T09:00:00Z</dcterms:modified>
</cp:coreProperties>
</file>